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B481" w14:textId="77777777" w:rsidR="00030050" w:rsidRPr="00030050" w:rsidRDefault="00030050" w:rsidP="00030050">
      <w:pPr>
        <w:pBdr>
          <w:top w:val="single" w:sz="12" w:space="0" w:color="000000"/>
        </w:pBdr>
        <w:spacing w:before="150" w:after="100" w:afterAutospacing="1" w:line="240" w:lineRule="auto"/>
        <w:outlineLvl w:val="0"/>
        <w:rPr>
          <w:rFonts w:ascii="Arial" w:eastAsia="Times New Roman" w:hAnsi="Arial" w:cs="Arial"/>
          <w:b/>
          <w:bCs/>
          <w:color w:val="FF0000"/>
          <w:kern w:val="36"/>
          <w:sz w:val="28"/>
          <w:szCs w:val="28"/>
        </w:rPr>
      </w:pPr>
      <w:bookmarkStart w:id="0" w:name="_Hlk92803478"/>
      <w:r w:rsidRPr="00030050">
        <w:rPr>
          <w:rFonts w:ascii="Arial" w:eastAsia="Times New Roman" w:hAnsi="Arial" w:cs="Arial"/>
          <w:b/>
          <w:bCs/>
          <w:color w:val="FF0000"/>
          <w:kern w:val="36"/>
          <w:sz w:val="28"/>
          <w:szCs w:val="28"/>
        </w:rPr>
        <w:t>JOB DESCRIPTION</w:t>
      </w:r>
    </w:p>
    <w:tbl>
      <w:tblPr>
        <w:tblW w:w="0" w:type="auto"/>
        <w:tblCellSpacing w:w="0" w:type="dxa"/>
        <w:tblCellMar>
          <w:left w:w="0" w:type="dxa"/>
          <w:right w:w="0" w:type="dxa"/>
        </w:tblCellMar>
        <w:tblLook w:val="04A0" w:firstRow="1" w:lastRow="0" w:firstColumn="1" w:lastColumn="0" w:noHBand="0" w:noVBand="1"/>
      </w:tblPr>
      <w:tblGrid>
        <w:gridCol w:w="2489"/>
        <w:gridCol w:w="5202"/>
      </w:tblGrid>
      <w:tr w:rsidR="00030050" w:rsidRPr="00030050" w14:paraId="5B2863F5" w14:textId="77777777" w:rsidTr="00CA20EF">
        <w:trPr>
          <w:tblCellSpacing w:w="0" w:type="dxa"/>
        </w:trPr>
        <w:tc>
          <w:tcPr>
            <w:tcW w:w="0" w:type="auto"/>
            <w:vAlign w:val="center"/>
            <w:hideMark/>
          </w:tcPr>
          <w:p w14:paraId="79D16F55" w14:textId="052B56E8" w:rsidR="00030050" w:rsidRPr="00030050" w:rsidRDefault="00030050" w:rsidP="00030050">
            <w:pPr>
              <w:spacing w:after="0" w:line="240" w:lineRule="auto"/>
              <w:rPr>
                <w:rFonts w:ascii="Arial" w:eastAsia="Times New Roman" w:hAnsi="Arial" w:cs="Arial"/>
                <w:b/>
                <w:bCs/>
                <w:sz w:val="20"/>
                <w:szCs w:val="20"/>
              </w:rPr>
            </w:pPr>
          </w:p>
        </w:tc>
        <w:tc>
          <w:tcPr>
            <w:tcW w:w="0" w:type="auto"/>
            <w:vAlign w:val="center"/>
          </w:tcPr>
          <w:p w14:paraId="72A9121A" w14:textId="12E200ED" w:rsidR="00030050" w:rsidRPr="00030050" w:rsidRDefault="00030050" w:rsidP="00030050">
            <w:pPr>
              <w:spacing w:after="0" w:line="240" w:lineRule="auto"/>
              <w:rPr>
                <w:rFonts w:ascii="Arial" w:eastAsia="Times New Roman" w:hAnsi="Arial" w:cs="Arial"/>
                <w:sz w:val="24"/>
                <w:szCs w:val="24"/>
              </w:rPr>
            </w:pPr>
          </w:p>
        </w:tc>
      </w:tr>
      <w:tr w:rsidR="00030050" w:rsidRPr="00030050" w14:paraId="6EC8A419" w14:textId="77777777" w:rsidTr="00030050">
        <w:trPr>
          <w:tblCellSpacing w:w="0" w:type="dxa"/>
        </w:trPr>
        <w:tc>
          <w:tcPr>
            <w:tcW w:w="0" w:type="auto"/>
            <w:vAlign w:val="center"/>
            <w:hideMark/>
          </w:tcPr>
          <w:p w14:paraId="378F993A" w14:textId="77777777" w:rsidR="00030050" w:rsidRPr="00030050" w:rsidRDefault="00030050" w:rsidP="00030050">
            <w:pPr>
              <w:spacing w:after="0" w:line="240" w:lineRule="auto"/>
              <w:jc w:val="center"/>
              <w:rPr>
                <w:rFonts w:ascii="Arial" w:eastAsia="Times New Roman" w:hAnsi="Arial" w:cs="Arial"/>
                <w:b/>
                <w:bCs/>
                <w:sz w:val="20"/>
                <w:szCs w:val="20"/>
              </w:rPr>
            </w:pPr>
          </w:p>
        </w:tc>
        <w:tc>
          <w:tcPr>
            <w:tcW w:w="0" w:type="auto"/>
            <w:vAlign w:val="center"/>
            <w:hideMark/>
          </w:tcPr>
          <w:p w14:paraId="1AF61D24" w14:textId="77777777" w:rsidR="00030050" w:rsidRPr="00030050" w:rsidRDefault="00030050" w:rsidP="00030050">
            <w:pPr>
              <w:spacing w:after="0" w:line="240" w:lineRule="auto"/>
              <w:rPr>
                <w:rFonts w:ascii="Arial" w:eastAsia="Times New Roman" w:hAnsi="Arial" w:cs="Arial"/>
                <w:sz w:val="24"/>
                <w:szCs w:val="24"/>
              </w:rPr>
            </w:pPr>
          </w:p>
        </w:tc>
      </w:tr>
      <w:tr w:rsidR="00030050" w:rsidRPr="00030050" w14:paraId="7E7BFA44" w14:textId="77777777" w:rsidTr="00030050">
        <w:trPr>
          <w:tblCellSpacing w:w="0" w:type="dxa"/>
        </w:trPr>
        <w:tc>
          <w:tcPr>
            <w:tcW w:w="0" w:type="auto"/>
            <w:vAlign w:val="center"/>
            <w:hideMark/>
          </w:tcPr>
          <w:p w14:paraId="224C51DD" w14:textId="77777777" w:rsidR="00030050" w:rsidRPr="00030050" w:rsidRDefault="00030050" w:rsidP="00030050">
            <w:pPr>
              <w:spacing w:after="0" w:line="240" w:lineRule="auto"/>
              <w:rPr>
                <w:rFonts w:ascii="Arial" w:eastAsia="Times New Roman" w:hAnsi="Arial" w:cs="Arial"/>
                <w:b/>
                <w:bCs/>
                <w:sz w:val="20"/>
                <w:szCs w:val="20"/>
              </w:rPr>
            </w:pPr>
            <w:r w:rsidRPr="00030050">
              <w:rPr>
                <w:rFonts w:ascii="Arial" w:eastAsia="Times New Roman" w:hAnsi="Arial" w:cs="Arial"/>
                <w:b/>
                <w:bCs/>
                <w:sz w:val="20"/>
                <w:szCs w:val="20"/>
              </w:rPr>
              <w:t>BUSINESS TITLE:    </w:t>
            </w:r>
          </w:p>
        </w:tc>
        <w:tc>
          <w:tcPr>
            <w:tcW w:w="0" w:type="auto"/>
            <w:vAlign w:val="center"/>
            <w:hideMark/>
          </w:tcPr>
          <w:p w14:paraId="64ED4BA6" w14:textId="0BFAED4E" w:rsidR="00030050" w:rsidRPr="00030050" w:rsidRDefault="00CA20EF" w:rsidP="00030050">
            <w:pPr>
              <w:spacing w:after="0" w:line="240" w:lineRule="auto"/>
              <w:rPr>
                <w:rFonts w:ascii="Arial" w:eastAsia="Times New Roman" w:hAnsi="Arial" w:cs="Arial"/>
                <w:sz w:val="24"/>
                <w:szCs w:val="24"/>
              </w:rPr>
            </w:pPr>
            <w:r>
              <w:rPr>
                <w:rFonts w:ascii="Arial" w:eastAsia="Times New Roman" w:hAnsi="Arial" w:cs="Arial"/>
                <w:sz w:val="24"/>
                <w:szCs w:val="24"/>
              </w:rPr>
              <w:t>Midwifery Simulation and Clinical Skills Instructor</w:t>
            </w:r>
          </w:p>
        </w:tc>
      </w:tr>
      <w:tr w:rsidR="00030050" w:rsidRPr="00030050" w14:paraId="7038944F" w14:textId="77777777" w:rsidTr="00030050">
        <w:trPr>
          <w:tblCellSpacing w:w="0" w:type="dxa"/>
        </w:trPr>
        <w:tc>
          <w:tcPr>
            <w:tcW w:w="0" w:type="auto"/>
            <w:vAlign w:val="center"/>
            <w:hideMark/>
          </w:tcPr>
          <w:p w14:paraId="753CF02C" w14:textId="77777777" w:rsidR="00030050" w:rsidRPr="00030050" w:rsidRDefault="00030050" w:rsidP="00030050">
            <w:pPr>
              <w:spacing w:after="0" w:line="240" w:lineRule="auto"/>
              <w:jc w:val="center"/>
              <w:rPr>
                <w:rFonts w:ascii="Arial" w:eastAsia="Times New Roman" w:hAnsi="Arial" w:cs="Arial"/>
                <w:b/>
                <w:bCs/>
                <w:sz w:val="20"/>
                <w:szCs w:val="20"/>
              </w:rPr>
            </w:pPr>
          </w:p>
        </w:tc>
        <w:tc>
          <w:tcPr>
            <w:tcW w:w="0" w:type="auto"/>
            <w:vAlign w:val="center"/>
            <w:hideMark/>
          </w:tcPr>
          <w:p w14:paraId="3DD6B05C" w14:textId="77777777" w:rsidR="00030050" w:rsidRPr="00030050" w:rsidRDefault="00030050" w:rsidP="00030050">
            <w:pPr>
              <w:spacing w:after="0" w:line="240" w:lineRule="auto"/>
              <w:rPr>
                <w:rFonts w:ascii="Arial" w:eastAsia="Times New Roman" w:hAnsi="Arial" w:cs="Arial"/>
                <w:sz w:val="24"/>
                <w:szCs w:val="24"/>
              </w:rPr>
            </w:pPr>
          </w:p>
        </w:tc>
      </w:tr>
      <w:tr w:rsidR="00030050" w:rsidRPr="00030050" w14:paraId="6CB9D6BF" w14:textId="77777777" w:rsidTr="00030050">
        <w:trPr>
          <w:tblCellSpacing w:w="0" w:type="dxa"/>
        </w:trPr>
        <w:tc>
          <w:tcPr>
            <w:tcW w:w="0" w:type="auto"/>
            <w:vAlign w:val="center"/>
            <w:hideMark/>
          </w:tcPr>
          <w:p w14:paraId="459E8133" w14:textId="77777777" w:rsidR="00030050" w:rsidRPr="00030050" w:rsidRDefault="00030050" w:rsidP="00030050">
            <w:pPr>
              <w:spacing w:after="0" w:line="240" w:lineRule="auto"/>
              <w:rPr>
                <w:rFonts w:ascii="Arial" w:eastAsia="Times New Roman" w:hAnsi="Arial" w:cs="Arial"/>
                <w:b/>
                <w:bCs/>
                <w:sz w:val="20"/>
                <w:szCs w:val="20"/>
              </w:rPr>
            </w:pPr>
            <w:r w:rsidRPr="00030050">
              <w:rPr>
                <w:rFonts w:ascii="Arial" w:eastAsia="Times New Roman" w:hAnsi="Arial" w:cs="Arial"/>
                <w:b/>
                <w:bCs/>
                <w:sz w:val="20"/>
                <w:szCs w:val="20"/>
              </w:rPr>
              <w:t>EMPLOYMENT GROUP:    </w:t>
            </w:r>
          </w:p>
        </w:tc>
        <w:tc>
          <w:tcPr>
            <w:tcW w:w="0" w:type="auto"/>
            <w:vAlign w:val="center"/>
            <w:hideMark/>
          </w:tcPr>
          <w:p w14:paraId="6CCF6DF2" w14:textId="1BCA5ED0" w:rsidR="00030050" w:rsidRPr="00030050" w:rsidRDefault="00CA20EF" w:rsidP="00030050">
            <w:pPr>
              <w:spacing w:after="0" w:line="240" w:lineRule="auto"/>
              <w:rPr>
                <w:rFonts w:ascii="Arial" w:eastAsia="Times New Roman" w:hAnsi="Arial" w:cs="Arial"/>
                <w:sz w:val="24"/>
                <w:szCs w:val="24"/>
              </w:rPr>
            </w:pPr>
            <w:r>
              <w:rPr>
                <w:rFonts w:ascii="Arial" w:eastAsia="Times New Roman" w:hAnsi="Arial" w:cs="Arial"/>
                <w:sz w:val="24"/>
                <w:szCs w:val="24"/>
              </w:rPr>
              <w:t>Midwifery Clinical Faculty</w:t>
            </w:r>
          </w:p>
        </w:tc>
      </w:tr>
      <w:tr w:rsidR="00030050" w:rsidRPr="00030050" w14:paraId="16810F9B" w14:textId="77777777" w:rsidTr="00030050">
        <w:trPr>
          <w:tblCellSpacing w:w="0" w:type="dxa"/>
        </w:trPr>
        <w:tc>
          <w:tcPr>
            <w:tcW w:w="0" w:type="auto"/>
            <w:vAlign w:val="center"/>
            <w:hideMark/>
          </w:tcPr>
          <w:p w14:paraId="307044B7" w14:textId="77777777" w:rsidR="00030050" w:rsidRPr="00030050" w:rsidRDefault="00030050" w:rsidP="00030050">
            <w:pPr>
              <w:spacing w:after="0" w:line="240" w:lineRule="auto"/>
              <w:jc w:val="center"/>
              <w:rPr>
                <w:rFonts w:ascii="Arial" w:eastAsia="Times New Roman" w:hAnsi="Arial" w:cs="Arial"/>
                <w:b/>
                <w:bCs/>
                <w:sz w:val="20"/>
                <w:szCs w:val="20"/>
              </w:rPr>
            </w:pPr>
          </w:p>
        </w:tc>
        <w:tc>
          <w:tcPr>
            <w:tcW w:w="0" w:type="auto"/>
            <w:vAlign w:val="center"/>
            <w:hideMark/>
          </w:tcPr>
          <w:p w14:paraId="5E08E689" w14:textId="77777777" w:rsidR="00030050" w:rsidRPr="00030050" w:rsidRDefault="00030050" w:rsidP="00030050">
            <w:pPr>
              <w:spacing w:after="0" w:line="240" w:lineRule="auto"/>
              <w:rPr>
                <w:rFonts w:ascii="Arial" w:eastAsia="Times New Roman" w:hAnsi="Arial" w:cs="Arial"/>
                <w:sz w:val="24"/>
                <w:szCs w:val="24"/>
              </w:rPr>
            </w:pPr>
          </w:p>
        </w:tc>
      </w:tr>
    </w:tbl>
    <w:p w14:paraId="3E315233" w14:textId="77777777" w:rsidR="00B110F7" w:rsidRDefault="00B110F7" w:rsidP="00CA20EF">
      <w:pPr>
        <w:spacing w:after="0" w:line="240" w:lineRule="auto"/>
        <w:rPr>
          <w:rFonts w:ascii="Arial" w:eastAsia="Times New Roman" w:hAnsi="Arial" w:cs="Arial"/>
          <w:b/>
          <w:bCs/>
          <w:color w:val="000000"/>
          <w:sz w:val="24"/>
          <w:szCs w:val="24"/>
        </w:rPr>
      </w:pPr>
    </w:p>
    <w:p w14:paraId="78EBAFD5" w14:textId="594EC6E6" w:rsidR="00030050" w:rsidRPr="00CA20EF" w:rsidRDefault="00030050" w:rsidP="00CA20EF">
      <w:pPr>
        <w:spacing w:after="0" w:line="240" w:lineRule="auto"/>
        <w:rPr>
          <w:rFonts w:ascii="Arial" w:eastAsia="Times New Roman" w:hAnsi="Arial" w:cs="Arial"/>
          <w:b/>
          <w:bCs/>
          <w:color w:val="000000"/>
          <w:sz w:val="24"/>
          <w:szCs w:val="24"/>
        </w:rPr>
      </w:pPr>
      <w:r w:rsidRPr="00CA20EF">
        <w:rPr>
          <w:rFonts w:ascii="Arial" w:eastAsia="Times New Roman" w:hAnsi="Arial" w:cs="Arial"/>
          <w:b/>
          <w:bCs/>
          <w:color w:val="000000"/>
          <w:sz w:val="24"/>
          <w:szCs w:val="24"/>
        </w:rPr>
        <w:t>JOB SUMMARY</w:t>
      </w:r>
    </w:p>
    <w:p w14:paraId="5AF4C995" w14:textId="7BE64087" w:rsidR="00CA20EF" w:rsidRPr="00CA20EF" w:rsidRDefault="00CA20EF" w:rsidP="00CA20EF">
      <w:pPr>
        <w:spacing w:after="0" w:line="240" w:lineRule="auto"/>
        <w:rPr>
          <w:rFonts w:ascii="Arial" w:eastAsia="Times New Roman" w:hAnsi="Arial" w:cs="Arial"/>
          <w:b/>
          <w:bCs/>
          <w:color w:val="000000"/>
          <w:sz w:val="20"/>
          <w:szCs w:val="20"/>
        </w:rPr>
      </w:pPr>
    </w:p>
    <w:p w14:paraId="1EC462D9" w14:textId="66DD50C1" w:rsidR="00CA20EF" w:rsidRPr="00CA20EF" w:rsidRDefault="00CA20EF" w:rsidP="00CA20EF">
      <w:pPr>
        <w:spacing w:before="93" w:line="240" w:lineRule="auto"/>
        <w:rPr>
          <w:rFonts w:ascii="Arial" w:hAnsi="Arial" w:cs="Arial"/>
          <w:color w:val="1C1C1C"/>
          <w:w w:val="105"/>
        </w:rPr>
      </w:pPr>
      <w:r w:rsidRPr="00CA20EF">
        <w:rPr>
          <w:rFonts w:ascii="Arial" w:hAnsi="Arial" w:cs="Arial"/>
          <w:color w:val="1C1C1C"/>
          <w:w w:val="105"/>
        </w:rPr>
        <w:t>Effective September 1, 2021, the UBC Midwifery Program will have part-time Clinical Skills Instructors (</w:t>
      </w:r>
      <w:r w:rsidR="00296CF7">
        <w:rPr>
          <w:rFonts w:ascii="Arial" w:hAnsi="Arial" w:cs="Arial"/>
          <w:color w:val="1C1C1C"/>
          <w:w w:val="105"/>
        </w:rPr>
        <w:t>.</w:t>
      </w:r>
      <w:r w:rsidRPr="00CA20EF">
        <w:rPr>
          <w:rFonts w:ascii="Arial" w:hAnsi="Arial" w:cs="Arial"/>
          <w:color w:val="1C1C1C"/>
          <w:w w:val="105"/>
        </w:rPr>
        <w:t>2</w:t>
      </w:r>
      <w:r w:rsidR="00296CF7">
        <w:rPr>
          <w:rFonts w:ascii="Arial" w:hAnsi="Arial" w:cs="Arial"/>
          <w:color w:val="1C1C1C"/>
          <w:w w:val="105"/>
        </w:rPr>
        <w:t xml:space="preserve"> </w:t>
      </w:r>
      <w:r w:rsidRPr="00CA20EF">
        <w:rPr>
          <w:rFonts w:ascii="Arial" w:hAnsi="Arial" w:cs="Arial"/>
          <w:color w:val="1C1C1C"/>
          <w:w w:val="105"/>
        </w:rPr>
        <w:t>FTE</w:t>
      </w:r>
      <w:r w:rsidR="00296CF7">
        <w:rPr>
          <w:rFonts w:ascii="Arial" w:hAnsi="Arial" w:cs="Arial"/>
          <w:color w:val="1C1C1C"/>
          <w:w w:val="105"/>
        </w:rPr>
        <w:t>/averages one day per week</w:t>
      </w:r>
      <w:r w:rsidRPr="00CA20EF">
        <w:rPr>
          <w:rFonts w:ascii="Arial" w:hAnsi="Arial" w:cs="Arial"/>
          <w:color w:val="1C1C1C"/>
          <w:w w:val="105"/>
        </w:rPr>
        <w:t>) located in Vancouver and Victoria. Each site has separate clinical skills facilities and supply storage. Midwifery Clinical Skills Instructors will communicate with each other about best practices in inventory procurement and storage and the management of clinical skills experiences.</w:t>
      </w:r>
    </w:p>
    <w:p w14:paraId="3A33B0FB" w14:textId="3A6E9ECD" w:rsidR="00030050" w:rsidRPr="00CA20EF" w:rsidRDefault="00030050" w:rsidP="00CA20EF">
      <w:pPr>
        <w:spacing w:after="0" w:line="240" w:lineRule="auto"/>
        <w:rPr>
          <w:rFonts w:ascii="Arial" w:eastAsia="Times New Roman" w:hAnsi="Arial" w:cs="Arial"/>
          <w:b/>
          <w:bCs/>
          <w:color w:val="000000"/>
          <w:sz w:val="24"/>
          <w:szCs w:val="24"/>
        </w:rPr>
      </w:pPr>
      <w:r w:rsidRPr="00CA20EF">
        <w:rPr>
          <w:rFonts w:ascii="Arial" w:eastAsia="Times New Roman" w:hAnsi="Arial" w:cs="Arial"/>
          <w:color w:val="000000"/>
          <w:sz w:val="20"/>
          <w:szCs w:val="20"/>
        </w:rPr>
        <w:br/>
      </w:r>
      <w:r w:rsidRPr="00CA20EF">
        <w:rPr>
          <w:rFonts w:ascii="Arial" w:eastAsia="Times New Roman" w:hAnsi="Arial" w:cs="Arial"/>
          <w:b/>
          <w:bCs/>
          <w:color w:val="000000"/>
          <w:sz w:val="24"/>
          <w:szCs w:val="24"/>
        </w:rPr>
        <w:t>WORK PERFORMED</w:t>
      </w:r>
    </w:p>
    <w:p w14:paraId="40CF049A" w14:textId="60F05186" w:rsidR="00CA20EF" w:rsidRPr="00CA20EF" w:rsidRDefault="00CA20EF" w:rsidP="00CA20EF">
      <w:pPr>
        <w:spacing w:after="0" w:line="240" w:lineRule="auto"/>
        <w:rPr>
          <w:rFonts w:ascii="Arial" w:eastAsia="Times New Roman" w:hAnsi="Arial" w:cs="Arial"/>
          <w:b/>
          <w:bCs/>
          <w:color w:val="000000"/>
          <w:sz w:val="24"/>
          <w:szCs w:val="24"/>
        </w:rPr>
      </w:pPr>
    </w:p>
    <w:p w14:paraId="5309F66A" w14:textId="77777777" w:rsidR="00CA20EF" w:rsidRPr="00CA20EF" w:rsidRDefault="00CA20EF" w:rsidP="00CA20EF">
      <w:pPr>
        <w:spacing w:before="93" w:line="240" w:lineRule="auto"/>
        <w:rPr>
          <w:rFonts w:ascii="Arial" w:hAnsi="Arial" w:cs="Arial"/>
        </w:rPr>
      </w:pPr>
      <w:r w:rsidRPr="00CA20EF">
        <w:rPr>
          <w:rFonts w:ascii="Arial" w:hAnsi="Arial" w:cs="Arial"/>
          <w:b/>
          <w:color w:val="1C1C1C"/>
          <w:w w:val="105"/>
        </w:rPr>
        <w:t xml:space="preserve">Responsibilities: </w:t>
      </w:r>
      <w:r w:rsidRPr="00CA20EF">
        <w:rPr>
          <w:rFonts w:ascii="Arial" w:hAnsi="Arial" w:cs="Arial"/>
          <w:color w:val="1C1C1C"/>
          <w:w w:val="105"/>
        </w:rPr>
        <w:t>The Midwifery Simulation Lab and Clinical Skills Instructor is responsible for:</w:t>
      </w:r>
    </w:p>
    <w:p w14:paraId="403F3087" w14:textId="77777777" w:rsidR="00CA20EF" w:rsidRPr="00CA20EF" w:rsidRDefault="00CA20EF" w:rsidP="00CA20EF">
      <w:pPr>
        <w:pStyle w:val="BodyText"/>
        <w:rPr>
          <w:i/>
          <w:sz w:val="22"/>
          <w:szCs w:val="22"/>
        </w:rPr>
      </w:pPr>
    </w:p>
    <w:p w14:paraId="533573B9" w14:textId="77777777" w:rsidR="00CA20EF" w:rsidRPr="00CA20EF" w:rsidRDefault="00CA20EF" w:rsidP="00CA20EF">
      <w:pPr>
        <w:pStyle w:val="ListParagraph"/>
        <w:widowControl w:val="0"/>
        <w:numPr>
          <w:ilvl w:val="0"/>
          <w:numId w:val="7"/>
        </w:numPr>
        <w:tabs>
          <w:tab w:val="left" w:pos="870"/>
          <w:tab w:val="left" w:pos="871"/>
        </w:tabs>
        <w:autoSpaceDE w:val="0"/>
        <w:autoSpaceDN w:val="0"/>
        <w:spacing w:before="1" w:after="0" w:line="240" w:lineRule="auto"/>
        <w:ind w:right="551" w:hanging="360"/>
        <w:contextualSpacing w:val="0"/>
        <w:rPr>
          <w:rFonts w:ascii="Arial" w:hAnsi="Arial" w:cs="Arial"/>
          <w:color w:val="1C1C1C"/>
        </w:rPr>
      </w:pPr>
      <w:r w:rsidRPr="00CA20EF">
        <w:rPr>
          <w:rFonts w:ascii="Arial" w:hAnsi="Arial" w:cs="Arial"/>
          <w:color w:val="1C1C1C"/>
          <w:w w:val="105"/>
        </w:rPr>
        <w:t>Maintaining an inventory of lab supplies that support teaching of the Midwifery undergraduate</w:t>
      </w:r>
      <w:r w:rsidRPr="00CA20EF">
        <w:rPr>
          <w:rFonts w:ascii="Arial" w:hAnsi="Arial" w:cs="Arial"/>
          <w:color w:val="1C1C1C"/>
          <w:spacing w:val="-24"/>
          <w:w w:val="105"/>
        </w:rPr>
        <w:t xml:space="preserve"> </w:t>
      </w:r>
      <w:r w:rsidRPr="00CA20EF">
        <w:rPr>
          <w:rFonts w:ascii="Arial" w:hAnsi="Arial" w:cs="Arial"/>
          <w:color w:val="1C1C1C"/>
          <w:w w:val="105"/>
        </w:rPr>
        <w:t>program and the Internationally Educated Midwives Bridging Program</w:t>
      </w:r>
      <w:r w:rsidRPr="00CA20EF">
        <w:rPr>
          <w:rFonts w:ascii="Arial" w:hAnsi="Arial" w:cs="Arial"/>
          <w:color w:val="1C1C1C"/>
          <w:spacing w:val="-30"/>
          <w:w w:val="105"/>
        </w:rPr>
        <w:t xml:space="preserve"> </w:t>
      </w:r>
      <w:r w:rsidRPr="00CA20EF">
        <w:rPr>
          <w:rFonts w:ascii="Arial" w:hAnsi="Arial" w:cs="Arial"/>
          <w:color w:val="1C1C1C"/>
          <w:spacing w:val="-12"/>
          <w:w w:val="105"/>
        </w:rPr>
        <w:t>on the 6</w:t>
      </w:r>
      <w:r w:rsidRPr="00CA20EF">
        <w:rPr>
          <w:rFonts w:ascii="Arial" w:hAnsi="Arial" w:cs="Arial"/>
          <w:color w:val="1C1C1C"/>
          <w:spacing w:val="-12"/>
          <w:w w:val="105"/>
          <w:vertAlign w:val="superscript"/>
        </w:rPr>
        <w:t>th</w:t>
      </w:r>
      <w:r w:rsidRPr="00CA20EF">
        <w:rPr>
          <w:rFonts w:ascii="Arial" w:hAnsi="Arial" w:cs="Arial"/>
          <w:color w:val="1C1C1C"/>
          <w:spacing w:val="-12"/>
          <w:w w:val="105"/>
        </w:rPr>
        <w:t xml:space="preserve"> Floor Clinical </w:t>
      </w:r>
      <w:r w:rsidRPr="00CA20EF">
        <w:rPr>
          <w:rFonts w:ascii="Arial" w:hAnsi="Arial" w:cs="Arial"/>
          <w:color w:val="1C1C1C"/>
          <w:w w:val="105"/>
        </w:rPr>
        <w:t>Skills</w:t>
      </w:r>
      <w:r w:rsidRPr="00CA20EF">
        <w:rPr>
          <w:rFonts w:ascii="Arial" w:hAnsi="Arial" w:cs="Arial"/>
          <w:color w:val="1C1C1C"/>
          <w:spacing w:val="-17"/>
          <w:w w:val="105"/>
        </w:rPr>
        <w:t xml:space="preserve"> </w:t>
      </w:r>
      <w:r w:rsidRPr="00CA20EF">
        <w:rPr>
          <w:rFonts w:ascii="Arial" w:hAnsi="Arial" w:cs="Arial"/>
          <w:color w:val="1C1C1C"/>
          <w:w w:val="105"/>
        </w:rPr>
        <w:t>Teaching</w:t>
      </w:r>
      <w:r w:rsidRPr="00CA20EF">
        <w:rPr>
          <w:rFonts w:ascii="Arial" w:hAnsi="Arial" w:cs="Arial"/>
          <w:color w:val="1C1C1C"/>
          <w:spacing w:val="-15"/>
          <w:w w:val="105"/>
        </w:rPr>
        <w:t xml:space="preserve"> </w:t>
      </w:r>
      <w:r w:rsidRPr="00CA20EF">
        <w:rPr>
          <w:rFonts w:ascii="Arial" w:hAnsi="Arial" w:cs="Arial"/>
          <w:color w:val="1C1C1C"/>
          <w:w w:val="105"/>
        </w:rPr>
        <w:t>Unit</w:t>
      </w:r>
      <w:r w:rsidRPr="00CA20EF">
        <w:rPr>
          <w:rFonts w:ascii="Arial" w:hAnsi="Arial" w:cs="Arial"/>
          <w:color w:val="1C1C1C"/>
          <w:spacing w:val="-13"/>
          <w:w w:val="105"/>
        </w:rPr>
        <w:t xml:space="preserve"> </w:t>
      </w:r>
      <w:r w:rsidRPr="00CA20EF">
        <w:rPr>
          <w:rFonts w:ascii="Arial" w:hAnsi="Arial" w:cs="Arial"/>
          <w:color w:val="1C1C1C"/>
          <w:w w:val="105"/>
        </w:rPr>
        <w:t>at</w:t>
      </w:r>
      <w:r w:rsidRPr="00CA20EF">
        <w:rPr>
          <w:rFonts w:ascii="Arial" w:hAnsi="Arial" w:cs="Arial"/>
          <w:color w:val="1C1C1C"/>
          <w:spacing w:val="-23"/>
          <w:w w:val="105"/>
        </w:rPr>
        <w:t xml:space="preserve"> </w:t>
      </w:r>
      <w:r w:rsidRPr="00CA20EF">
        <w:rPr>
          <w:rFonts w:ascii="Arial" w:hAnsi="Arial" w:cs="Arial"/>
          <w:color w:val="1C1C1C"/>
          <w:w w:val="105"/>
        </w:rPr>
        <w:t>BC</w:t>
      </w:r>
      <w:r w:rsidRPr="00CA20EF">
        <w:rPr>
          <w:rFonts w:ascii="Arial" w:hAnsi="Arial" w:cs="Arial"/>
          <w:color w:val="1C1C1C"/>
          <w:spacing w:val="-16"/>
          <w:w w:val="105"/>
        </w:rPr>
        <w:t xml:space="preserve"> </w:t>
      </w:r>
      <w:r w:rsidRPr="00CA20EF">
        <w:rPr>
          <w:rFonts w:ascii="Arial" w:hAnsi="Arial" w:cs="Arial"/>
          <w:color w:val="1C1C1C"/>
          <w:w w:val="105"/>
        </w:rPr>
        <w:t>Women's</w:t>
      </w:r>
      <w:r w:rsidRPr="00CA20EF">
        <w:rPr>
          <w:rFonts w:ascii="Arial" w:hAnsi="Arial" w:cs="Arial"/>
          <w:color w:val="1C1C1C"/>
          <w:spacing w:val="-9"/>
          <w:w w:val="105"/>
        </w:rPr>
        <w:t xml:space="preserve"> </w:t>
      </w:r>
      <w:r w:rsidRPr="00CA20EF">
        <w:rPr>
          <w:rFonts w:ascii="Arial" w:hAnsi="Arial" w:cs="Arial"/>
          <w:color w:val="1C1C1C"/>
          <w:w w:val="105"/>
        </w:rPr>
        <w:t>Hospital or at Victoria General Hospital, depending on assignment.</w:t>
      </w:r>
    </w:p>
    <w:p w14:paraId="44A56164" w14:textId="05B77493" w:rsidR="00CA20EF" w:rsidRPr="00CA20EF" w:rsidRDefault="00296CF7" w:rsidP="00CA20EF">
      <w:pPr>
        <w:pStyle w:val="ListParagraph"/>
        <w:widowControl w:val="0"/>
        <w:numPr>
          <w:ilvl w:val="0"/>
          <w:numId w:val="7"/>
        </w:numPr>
        <w:tabs>
          <w:tab w:val="left" w:pos="870"/>
          <w:tab w:val="left" w:pos="871"/>
        </w:tabs>
        <w:autoSpaceDE w:val="0"/>
        <w:autoSpaceDN w:val="0"/>
        <w:spacing w:before="23" w:after="0" w:line="240" w:lineRule="auto"/>
        <w:ind w:left="874" w:right="285" w:hanging="365"/>
        <w:contextualSpacing w:val="0"/>
        <w:rPr>
          <w:rFonts w:ascii="Arial" w:hAnsi="Arial" w:cs="Arial"/>
          <w:color w:val="1C1C1C"/>
        </w:rPr>
      </w:pPr>
      <w:r w:rsidRPr="00CA20EF">
        <w:rPr>
          <w:rFonts w:ascii="Arial" w:hAnsi="Arial" w:cs="Arial"/>
          <w:color w:val="1C1C1C"/>
          <w:w w:val="105"/>
        </w:rPr>
        <w:t>Organizing</w:t>
      </w:r>
      <w:r w:rsidR="00CA20EF" w:rsidRPr="00CA20EF">
        <w:rPr>
          <w:rFonts w:ascii="Arial" w:hAnsi="Arial" w:cs="Arial"/>
          <w:color w:val="1C1C1C"/>
          <w:w w:val="105"/>
        </w:rPr>
        <w:t xml:space="preserve"> teaching materials to facilitate student learning at skill stations including the development of written and electronic materials and resources available to learners at stations.</w:t>
      </w:r>
    </w:p>
    <w:p w14:paraId="1796035C" w14:textId="77777777" w:rsidR="00CA20EF" w:rsidRPr="00CA20EF" w:rsidRDefault="00CA20EF" w:rsidP="00CA20EF">
      <w:pPr>
        <w:pStyle w:val="ListParagraph"/>
        <w:widowControl w:val="0"/>
        <w:numPr>
          <w:ilvl w:val="0"/>
          <w:numId w:val="7"/>
        </w:numPr>
        <w:tabs>
          <w:tab w:val="left" w:pos="873"/>
          <w:tab w:val="left" w:pos="875"/>
        </w:tabs>
        <w:autoSpaceDE w:val="0"/>
        <w:autoSpaceDN w:val="0"/>
        <w:spacing w:before="12" w:after="0" w:line="240" w:lineRule="auto"/>
        <w:ind w:left="874"/>
        <w:contextualSpacing w:val="0"/>
        <w:rPr>
          <w:rFonts w:ascii="Arial" w:hAnsi="Arial" w:cs="Arial"/>
          <w:color w:val="1C1C1C"/>
        </w:rPr>
      </w:pPr>
      <w:r w:rsidRPr="00CA20EF">
        <w:rPr>
          <w:rFonts w:ascii="Arial" w:hAnsi="Arial" w:cs="Arial"/>
          <w:color w:val="1C1C1C"/>
          <w:w w:val="105"/>
        </w:rPr>
        <w:t>Ensuring</w:t>
      </w:r>
      <w:r w:rsidRPr="00CA20EF">
        <w:rPr>
          <w:rFonts w:ascii="Arial" w:hAnsi="Arial" w:cs="Arial"/>
          <w:color w:val="1C1C1C"/>
          <w:spacing w:val="-13"/>
          <w:w w:val="105"/>
        </w:rPr>
        <w:t xml:space="preserve"> </w:t>
      </w:r>
      <w:r w:rsidRPr="00CA20EF">
        <w:rPr>
          <w:rFonts w:ascii="Arial" w:hAnsi="Arial" w:cs="Arial"/>
          <w:color w:val="1C1C1C"/>
          <w:w w:val="105"/>
        </w:rPr>
        <w:t>Skills</w:t>
      </w:r>
      <w:r w:rsidRPr="00CA20EF">
        <w:rPr>
          <w:rFonts w:ascii="Arial" w:hAnsi="Arial" w:cs="Arial"/>
          <w:color w:val="1C1C1C"/>
          <w:spacing w:val="-9"/>
          <w:w w:val="105"/>
        </w:rPr>
        <w:t xml:space="preserve"> </w:t>
      </w:r>
      <w:r w:rsidRPr="00CA20EF">
        <w:rPr>
          <w:rFonts w:ascii="Arial" w:hAnsi="Arial" w:cs="Arial"/>
          <w:color w:val="1C1C1C"/>
          <w:w w:val="105"/>
        </w:rPr>
        <w:t>Stations</w:t>
      </w:r>
      <w:r w:rsidRPr="00CA20EF">
        <w:rPr>
          <w:rFonts w:ascii="Arial" w:hAnsi="Arial" w:cs="Arial"/>
          <w:color w:val="1C1C1C"/>
          <w:spacing w:val="-8"/>
          <w:w w:val="105"/>
        </w:rPr>
        <w:t xml:space="preserve"> </w:t>
      </w:r>
      <w:r w:rsidRPr="00CA20EF">
        <w:rPr>
          <w:rFonts w:ascii="Arial" w:hAnsi="Arial" w:cs="Arial"/>
          <w:color w:val="1C1C1C"/>
          <w:w w:val="105"/>
        </w:rPr>
        <w:t>are</w:t>
      </w:r>
      <w:r w:rsidRPr="00CA20EF">
        <w:rPr>
          <w:rFonts w:ascii="Arial" w:hAnsi="Arial" w:cs="Arial"/>
          <w:color w:val="1C1C1C"/>
          <w:spacing w:val="-11"/>
          <w:w w:val="105"/>
        </w:rPr>
        <w:t xml:space="preserve"> </w:t>
      </w:r>
      <w:r w:rsidRPr="00CA20EF">
        <w:rPr>
          <w:rFonts w:ascii="Arial" w:hAnsi="Arial" w:cs="Arial"/>
          <w:color w:val="1C1C1C"/>
          <w:w w:val="105"/>
        </w:rPr>
        <w:t>stocked</w:t>
      </w:r>
      <w:r w:rsidRPr="00CA20EF">
        <w:rPr>
          <w:rFonts w:ascii="Arial" w:hAnsi="Arial" w:cs="Arial"/>
          <w:color w:val="1C1C1C"/>
          <w:spacing w:val="-8"/>
          <w:w w:val="105"/>
        </w:rPr>
        <w:t xml:space="preserve"> before the clinical skills class or exams, labs </w:t>
      </w:r>
      <w:r w:rsidRPr="00CA20EF">
        <w:rPr>
          <w:rFonts w:ascii="Arial" w:hAnsi="Arial" w:cs="Arial"/>
          <w:color w:val="1C1C1C"/>
          <w:w w:val="105"/>
        </w:rPr>
        <w:t>function</w:t>
      </w:r>
      <w:r w:rsidRPr="00CA20EF">
        <w:rPr>
          <w:rFonts w:ascii="Arial" w:hAnsi="Arial" w:cs="Arial"/>
          <w:color w:val="1C1C1C"/>
          <w:spacing w:val="-4"/>
          <w:w w:val="105"/>
        </w:rPr>
        <w:t xml:space="preserve"> </w:t>
      </w:r>
      <w:r w:rsidRPr="00CA20EF">
        <w:rPr>
          <w:rFonts w:ascii="Arial" w:hAnsi="Arial" w:cs="Arial"/>
          <w:color w:val="1C1C1C"/>
          <w:w w:val="105"/>
        </w:rPr>
        <w:t>efficiently</w:t>
      </w:r>
      <w:r w:rsidRPr="00CA20EF">
        <w:rPr>
          <w:rFonts w:ascii="Arial" w:hAnsi="Arial" w:cs="Arial"/>
          <w:color w:val="1C1C1C"/>
          <w:spacing w:val="6"/>
          <w:w w:val="105"/>
        </w:rPr>
        <w:t>, and unused supplies are returned to storage.</w:t>
      </w:r>
    </w:p>
    <w:p w14:paraId="710BA594" w14:textId="77777777" w:rsidR="00CA20EF" w:rsidRPr="00CA20EF" w:rsidRDefault="00CA20EF" w:rsidP="00CA20EF">
      <w:pPr>
        <w:pStyle w:val="ListParagraph"/>
        <w:widowControl w:val="0"/>
        <w:numPr>
          <w:ilvl w:val="0"/>
          <w:numId w:val="7"/>
        </w:numPr>
        <w:tabs>
          <w:tab w:val="left" w:pos="873"/>
          <w:tab w:val="left" w:pos="875"/>
        </w:tabs>
        <w:autoSpaceDE w:val="0"/>
        <w:autoSpaceDN w:val="0"/>
        <w:spacing w:before="12" w:after="0" w:line="240" w:lineRule="auto"/>
        <w:ind w:left="874"/>
        <w:contextualSpacing w:val="0"/>
        <w:rPr>
          <w:rFonts w:ascii="Arial" w:hAnsi="Arial" w:cs="Arial"/>
          <w:color w:val="1C1C1C"/>
        </w:rPr>
      </w:pPr>
      <w:r w:rsidRPr="00CA20EF">
        <w:rPr>
          <w:rFonts w:ascii="Arial" w:hAnsi="Arial" w:cs="Arial"/>
          <w:color w:val="1C1C1C"/>
          <w:w w:val="105"/>
        </w:rPr>
        <w:t>Ensuring</w:t>
      </w:r>
      <w:r w:rsidRPr="00CA20EF">
        <w:rPr>
          <w:rFonts w:ascii="Arial" w:hAnsi="Arial" w:cs="Arial"/>
          <w:color w:val="1C1C1C"/>
          <w:spacing w:val="-13"/>
          <w:w w:val="105"/>
        </w:rPr>
        <w:t xml:space="preserve"> </w:t>
      </w:r>
      <w:r w:rsidRPr="00CA20EF">
        <w:rPr>
          <w:rFonts w:ascii="Arial" w:hAnsi="Arial" w:cs="Arial"/>
          <w:color w:val="1C1C1C"/>
          <w:w w:val="105"/>
        </w:rPr>
        <w:t>Skills</w:t>
      </w:r>
      <w:r w:rsidRPr="00CA20EF">
        <w:rPr>
          <w:rFonts w:ascii="Arial" w:hAnsi="Arial" w:cs="Arial"/>
          <w:color w:val="1C1C1C"/>
          <w:spacing w:val="-9"/>
          <w:w w:val="105"/>
        </w:rPr>
        <w:t xml:space="preserve"> </w:t>
      </w:r>
      <w:r w:rsidRPr="00CA20EF">
        <w:rPr>
          <w:rFonts w:ascii="Arial" w:hAnsi="Arial" w:cs="Arial"/>
          <w:color w:val="1C1C1C"/>
          <w:w w:val="105"/>
        </w:rPr>
        <w:t>Stations</w:t>
      </w:r>
      <w:r w:rsidRPr="00CA20EF">
        <w:rPr>
          <w:rFonts w:ascii="Arial" w:hAnsi="Arial" w:cs="Arial"/>
          <w:color w:val="1C1C1C"/>
          <w:spacing w:val="-8"/>
          <w:w w:val="105"/>
        </w:rPr>
        <w:t xml:space="preserve"> </w:t>
      </w:r>
      <w:r w:rsidRPr="00CA20EF">
        <w:rPr>
          <w:rFonts w:ascii="Arial" w:hAnsi="Arial" w:cs="Arial"/>
          <w:color w:val="1C1C1C"/>
          <w:w w:val="105"/>
        </w:rPr>
        <w:t>are</w:t>
      </w:r>
      <w:r w:rsidRPr="00CA20EF">
        <w:rPr>
          <w:rFonts w:ascii="Arial" w:hAnsi="Arial" w:cs="Arial"/>
          <w:color w:val="1C1C1C"/>
          <w:spacing w:val="-11"/>
          <w:w w:val="105"/>
        </w:rPr>
        <w:t xml:space="preserve"> </w:t>
      </w:r>
      <w:r w:rsidRPr="00CA20EF">
        <w:rPr>
          <w:rFonts w:ascii="Arial" w:hAnsi="Arial" w:cs="Arial"/>
          <w:color w:val="1C1C1C"/>
          <w:w w:val="105"/>
        </w:rPr>
        <w:t>stocked</w:t>
      </w:r>
      <w:r w:rsidRPr="00CA20EF">
        <w:rPr>
          <w:rFonts w:ascii="Arial" w:hAnsi="Arial" w:cs="Arial"/>
          <w:color w:val="1C1C1C"/>
          <w:spacing w:val="-8"/>
          <w:w w:val="105"/>
        </w:rPr>
        <w:t xml:space="preserve"> before </w:t>
      </w:r>
      <w:r w:rsidRPr="00CA20EF">
        <w:rPr>
          <w:rFonts w:ascii="Arial" w:hAnsi="Arial" w:cs="Arial"/>
          <w:color w:val="1C1C1C"/>
        </w:rPr>
        <w:t>fo</w:t>
      </w:r>
      <w:r w:rsidRPr="00CA20EF">
        <w:rPr>
          <w:rFonts w:ascii="Arial" w:hAnsi="Arial" w:cs="Arial"/>
          <w:color w:val="5B5B5B"/>
        </w:rPr>
        <w:t xml:space="preserve">r clinical </w:t>
      </w:r>
      <w:r w:rsidRPr="00CA20EF">
        <w:rPr>
          <w:rFonts w:ascii="Arial" w:hAnsi="Arial" w:cs="Arial"/>
          <w:color w:val="1C1C1C"/>
        </w:rPr>
        <w:t>intensives: MESP, NRP, ALARM, and ACORN as required</w:t>
      </w:r>
      <w:r w:rsidRPr="00CA20EF">
        <w:rPr>
          <w:rFonts w:ascii="Arial" w:hAnsi="Arial" w:cs="Arial"/>
          <w:color w:val="1C1C1C"/>
          <w:spacing w:val="-8"/>
          <w:w w:val="105"/>
        </w:rPr>
        <w:t xml:space="preserve">, labs </w:t>
      </w:r>
      <w:r w:rsidRPr="00CA20EF">
        <w:rPr>
          <w:rFonts w:ascii="Arial" w:hAnsi="Arial" w:cs="Arial"/>
          <w:color w:val="1C1C1C"/>
          <w:w w:val="105"/>
        </w:rPr>
        <w:t>function</w:t>
      </w:r>
      <w:r w:rsidRPr="00CA20EF">
        <w:rPr>
          <w:rFonts w:ascii="Arial" w:hAnsi="Arial" w:cs="Arial"/>
          <w:color w:val="1C1C1C"/>
          <w:spacing w:val="-4"/>
          <w:w w:val="105"/>
        </w:rPr>
        <w:t xml:space="preserve"> </w:t>
      </w:r>
      <w:r w:rsidRPr="00CA20EF">
        <w:rPr>
          <w:rFonts w:ascii="Arial" w:hAnsi="Arial" w:cs="Arial"/>
          <w:color w:val="1C1C1C"/>
          <w:w w:val="105"/>
        </w:rPr>
        <w:t>efficiently</w:t>
      </w:r>
      <w:r w:rsidRPr="00CA20EF">
        <w:rPr>
          <w:rFonts w:ascii="Arial" w:hAnsi="Arial" w:cs="Arial"/>
          <w:color w:val="1C1C1C"/>
          <w:spacing w:val="6"/>
          <w:w w:val="105"/>
        </w:rPr>
        <w:t>, and unused supplies are returned to storage.</w:t>
      </w:r>
    </w:p>
    <w:p w14:paraId="66DC11B4" w14:textId="77777777" w:rsidR="00CA20EF" w:rsidRPr="00CA20EF" w:rsidRDefault="00CA20EF" w:rsidP="00CA20EF">
      <w:pPr>
        <w:pStyle w:val="ListParagraph"/>
        <w:widowControl w:val="0"/>
        <w:numPr>
          <w:ilvl w:val="0"/>
          <w:numId w:val="7"/>
        </w:numPr>
        <w:tabs>
          <w:tab w:val="left" w:pos="873"/>
          <w:tab w:val="left" w:pos="875"/>
        </w:tabs>
        <w:autoSpaceDE w:val="0"/>
        <w:autoSpaceDN w:val="0"/>
        <w:spacing w:before="12" w:after="0" w:line="240" w:lineRule="auto"/>
        <w:ind w:left="874"/>
        <w:contextualSpacing w:val="0"/>
        <w:rPr>
          <w:rFonts w:ascii="Arial" w:hAnsi="Arial" w:cs="Arial"/>
          <w:color w:val="1C1C1C"/>
        </w:rPr>
      </w:pPr>
      <w:r w:rsidRPr="00CA20EF">
        <w:rPr>
          <w:rFonts w:ascii="Arial" w:hAnsi="Arial" w:cs="Arial"/>
          <w:color w:val="1C1C1C"/>
          <w:w w:val="105"/>
        </w:rPr>
        <w:t>Planning,</w:t>
      </w:r>
      <w:r w:rsidRPr="00CA20EF">
        <w:rPr>
          <w:rFonts w:ascii="Arial" w:hAnsi="Arial" w:cs="Arial"/>
          <w:color w:val="1C1C1C"/>
          <w:spacing w:val="-5"/>
          <w:w w:val="105"/>
        </w:rPr>
        <w:t xml:space="preserve"> </w:t>
      </w:r>
      <w:proofErr w:type="gramStart"/>
      <w:r w:rsidRPr="00CA20EF">
        <w:rPr>
          <w:rFonts w:ascii="Arial" w:hAnsi="Arial" w:cs="Arial"/>
          <w:color w:val="1C1C1C"/>
          <w:w w:val="105"/>
        </w:rPr>
        <w:t>sourcing</w:t>
      </w:r>
      <w:proofErr w:type="gramEnd"/>
      <w:r w:rsidRPr="00CA20EF">
        <w:rPr>
          <w:rFonts w:ascii="Arial" w:hAnsi="Arial" w:cs="Arial"/>
          <w:color w:val="1C1C1C"/>
          <w:spacing w:val="-11"/>
          <w:w w:val="105"/>
        </w:rPr>
        <w:t xml:space="preserve"> </w:t>
      </w:r>
      <w:r w:rsidRPr="00CA20EF">
        <w:rPr>
          <w:rFonts w:ascii="Arial" w:hAnsi="Arial" w:cs="Arial"/>
          <w:color w:val="1C1C1C"/>
          <w:w w:val="105"/>
        </w:rPr>
        <w:t>and</w:t>
      </w:r>
      <w:r w:rsidRPr="00CA20EF">
        <w:rPr>
          <w:rFonts w:ascii="Arial" w:hAnsi="Arial" w:cs="Arial"/>
          <w:color w:val="1C1C1C"/>
          <w:spacing w:val="-14"/>
          <w:w w:val="105"/>
        </w:rPr>
        <w:t xml:space="preserve"> </w:t>
      </w:r>
      <w:r w:rsidRPr="00CA20EF">
        <w:rPr>
          <w:rFonts w:ascii="Arial" w:hAnsi="Arial" w:cs="Arial"/>
          <w:color w:val="1C1C1C"/>
          <w:w w:val="105"/>
        </w:rPr>
        <w:t>preparing</w:t>
      </w:r>
      <w:r w:rsidRPr="00CA20EF">
        <w:rPr>
          <w:rFonts w:ascii="Arial" w:hAnsi="Arial" w:cs="Arial"/>
          <w:color w:val="1C1C1C"/>
          <w:spacing w:val="-10"/>
          <w:w w:val="105"/>
        </w:rPr>
        <w:t xml:space="preserve"> </w:t>
      </w:r>
      <w:r w:rsidRPr="00CA20EF">
        <w:rPr>
          <w:rFonts w:ascii="Arial" w:hAnsi="Arial" w:cs="Arial"/>
          <w:color w:val="1C1C1C"/>
          <w:w w:val="105"/>
        </w:rPr>
        <w:t>purchase</w:t>
      </w:r>
      <w:r w:rsidRPr="00CA20EF">
        <w:rPr>
          <w:rFonts w:ascii="Arial" w:hAnsi="Arial" w:cs="Arial"/>
          <w:color w:val="1C1C1C"/>
          <w:spacing w:val="-2"/>
          <w:w w:val="105"/>
        </w:rPr>
        <w:t xml:space="preserve"> </w:t>
      </w:r>
      <w:r w:rsidRPr="00CA20EF">
        <w:rPr>
          <w:rFonts w:ascii="Arial" w:hAnsi="Arial" w:cs="Arial"/>
          <w:color w:val="1C1C1C"/>
          <w:w w:val="105"/>
        </w:rPr>
        <w:t>orders</w:t>
      </w:r>
      <w:r w:rsidRPr="00CA20EF">
        <w:rPr>
          <w:rFonts w:ascii="Arial" w:hAnsi="Arial" w:cs="Arial"/>
          <w:color w:val="1C1C1C"/>
          <w:spacing w:val="-7"/>
          <w:w w:val="105"/>
        </w:rPr>
        <w:t xml:space="preserve"> </w:t>
      </w:r>
      <w:r w:rsidRPr="00CA20EF">
        <w:rPr>
          <w:rFonts w:ascii="Arial" w:hAnsi="Arial" w:cs="Arial"/>
          <w:color w:val="1C1C1C"/>
          <w:w w:val="105"/>
        </w:rPr>
        <w:t>for</w:t>
      </w:r>
      <w:r w:rsidRPr="00CA20EF">
        <w:rPr>
          <w:rFonts w:ascii="Arial" w:hAnsi="Arial" w:cs="Arial"/>
          <w:color w:val="1C1C1C"/>
          <w:spacing w:val="8"/>
          <w:w w:val="105"/>
        </w:rPr>
        <w:t xml:space="preserve"> </w:t>
      </w:r>
      <w:r w:rsidRPr="00CA20EF">
        <w:rPr>
          <w:rFonts w:ascii="Arial" w:hAnsi="Arial" w:cs="Arial"/>
          <w:color w:val="1C1C1C"/>
          <w:w w:val="105"/>
        </w:rPr>
        <w:t>new</w:t>
      </w:r>
      <w:r w:rsidRPr="00CA20EF">
        <w:rPr>
          <w:rFonts w:ascii="Arial" w:hAnsi="Arial" w:cs="Arial"/>
          <w:color w:val="1C1C1C"/>
          <w:spacing w:val="-9"/>
          <w:w w:val="105"/>
        </w:rPr>
        <w:t xml:space="preserve"> </w:t>
      </w:r>
      <w:r w:rsidRPr="00CA20EF">
        <w:rPr>
          <w:rFonts w:ascii="Arial" w:hAnsi="Arial" w:cs="Arial"/>
          <w:color w:val="1C1C1C"/>
          <w:w w:val="105"/>
        </w:rPr>
        <w:t>equipment</w:t>
      </w:r>
      <w:r w:rsidRPr="00CA20EF">
        <w:rPr>
          <w:rFonts w:ascii="Arial" w:hAnsi="Arial" w:cs="Arial"/>
          <w:color w:val="1C1C1C"/>
          <w:spacing w:val="1"/>
          <w:w w:val="105"/>
        </w:rPr>
        <w:t xml:space="preserve"> </w:t>
      </w:r>
      <w:r w:rsidRPr="00CA20EF">
        <w:rPr>
          <w:rFonts w:ascii="Arial" w:hAnsi="Arial" w:cs="Arial"/>
          <w:color w:val="1C1C1C"/>
          <w:w w:val="105"/>
        </w:rPr>
        <w:t>and</w:t>
      </w:r>
      <w:r w:rsidRPr="00CA20EF">
        <w:rPr>
          <w:rFonts w:ascii="Arial" w:hAnsi="Arial" w:cs="Arial"/>
          <w:color w:val="1C1C1C"/>
          <w:spacing w:val="-15"/>
          <w:w w:val="105"/>
        </w:rPr>
        <w:t xml:space="preserve"> </w:t>
      </w:r>
      <w:r w:rsidRPr="00CA20EF">
        <w:rPr>
          <w:rFonts w:ascii="Arial" w:hAnsi="Arial" w:cs="Arial"/>
          <w:color w:val="1C1C1C"/>
          <w:w w:val="105"/>
        </w:rPr>
        <w:t>replacement equipment or repair; and service of all equipment, in consultation with midwifery faculty.</w:t>
      </w:r>
    </w:p>
    <w:p w14:paraId="23A018CF" w14:textId="77777777" w:rsidR="00CA20EF" w:rsidRPr="00CA20EF" w:rsidRDefault="00CA20EF" w:rsidP="00CA20EF">
      <w:pPr>
        <w:pStyle w:val="ListParagraph"/>
        <w:widowControl w:val="0"/>
        <w:numPr>
          <w:ilvl w:val="0"/>
          <w:numId w:val="7"/>
        </w:numPr>
        <w:tabs>
          <w:tab w:val="left" w:pos="869"/>
          <w:tab w:val="left" w:pos="870"/>
        </w:tabs>
        <w:autoSpaceDE w:val="0"/>
        <w:autoSpaceDN w:val="0"/>
        <w:spacing w:before="22" w:after="0" w:line="240" w:lineRule="auto"/>
        <w:ind w:hanging="356"/>
        <w:contextualSpacing w:val="0"/>
        <w:rPr>
          <w:rFonts w:ascii="Arial" w:hAnsi="Arial" w:cs="Arial"/>
          <w:color w:val="1C1C1C"/>
        </w:rPr>
      </w:pPr>
      <w:r w:rsidRPr="00CA20EF">
        <w:rPr>
          <w:rFonts w:ascii="Arial" w:hAnsi="Arial" w:cs="Arial"/>
          <w:color w:val="1C1C1C"/>
          <w:w w:val="105"/>
        </w:rPr>
        <w:t>Planning anticipated needs for clinical teaching and learning</w:t>
      </w:r>
      <w:r w:rsidRPr="00CA20EF">
        <w:rPr>
          <w:rFonts w:ascii="Arial" w:hAnsi="Arial" w:cs="Arial"/>
          <w:color w:val="1C1C1C"/>
          <w:spacing w:val="-37"/>
          <w:w w:val="105"/>
        </w:rPr>
        <w:t xml:space="preserve"> </w:t>
      </w:r>
      <w:r w:rsidRPr="00CA20EF">
        <w:rPr>
          <w:rFonts w:ascii="Arial" w:hAnsi="Arial" w:cs="Arial"/>
          <w:color w:val="1C1C1C"/>
          <w:w w:val="105"/>
        </w:rPr>
        <w:t>resources.</w:t>
      </w:r>
    </w:p>
    <w:p w14:paraId="4FE47EB0" w14:textId="77777777" w:rsidR="00CA20EF" w:rsidRPr="00CA20EF" w:rsidRDefault="00CA20EF" w:rsidP="00CA20EF">
      <w:pPr>
        <w:pStyle w:val="ListParagraph"/>
        <w:widowControl w:val="0"/>
        <w:numPr>
          <w:ilvl w:val="0"/>
          <w:numId w:val="7"/>
        </w:numPr>
        <w:tabs>
          <w:tab w:val="left" w:pos="874"/>
          <w:tab w:val="left" w:pos="875"/>
        </w:tabs>
        <w:autoSpaceDE w:val="0"/>
        <w:autoSpaceDN w:val="0"/>
        <w:spacing w:before="61" w:after="0" w:line="240" w:lineRule="auto"/>
        <w:ind w:left="872" w:right="1176" w:hanging="354"/>
        <w:contextualSpacing w:val="0"/>
        <w:rPr>
          <w:rFonts w:ascii="Arial" w:hAnsi="Arial" w:cs="Arial"/>
        </w:rPr>
      </w:pPr>
      <w:r w:rsidRPr="00CA20EF">
        <w:rPr>
          <w:rFonts w:ascii="Arial" w:hAnsi="Arial" w:cs="Arial"/>
          <w:color w:val="1C1C1C"/>
          <w:w w:val="105"/>
        </w:rPr>
        <w:t>Maintaining an electronic inventory system making recommendations for new purchases as</w:t>
      </w:r>
      <w:r w:rsidRPr="00CA20EF">
        <w:rPr>
          <w:rFonts w:ascii="Arial" w:hAnsi="Arial" w:cs="Arial"/>
          <w:color w:val="1C1C1C"/>
          <w:spacing w:val="2"/>
          <w:w w:val="105"/>
        </w:rPr>
        <w:t xml:space="preserve"> </w:t>
      </w:r>
      <w:r w:rsidRPr="00CA20EF">
        <w:rPr>
          <w:rFonts w:ascii="Arial" w:hAnsi="Arial" w:cs="Arial"/>
          <w:color w:val="1C1C1C"/>
          <w:w w:val="105"/>
        </w:rPr>
        <w:t>required.</w:t>
      </w:r>
    </w:p>
    <w:p w14:paraId="0BDCF657" w14:textId="7BE030AA" w:rsidR="00CA20EF" w:rsidRPr="00CA20EF" w:rsidRDefault="00CA20EF" w:rsidP="00CA20EF">
      <w:pPr>
        <w:pStyle w:val="ListParagraph"/>
        <w:widowControl w:val="0"/>
        <w:numPr>
          <w:ilvl w:val="0"/>
          <w:numId w:val="7"/>
        </w:numPr>
        <w:tabs>
          <w:tab w:val="left" w:pos="874"/>
          <w:tab w:val="left" w:pos="875"/>
        </w:tabs>
        <w:autoSpaceDE w:val="0"/>
        <w:autoSpaceDN w:val="0"/>
        <w:spacing w:before="61" w:after="0" w:line="240" w:lineRule="auto"/>
        <w:ind w:left="872" w:right="1176" w:hanging="354"/>
        <w:contextualSpacing w:val="0"/>
        <w:rPr>
          <w:rFonts w:ascii="Arial" w:hAnsi="Arial" w:cs="Arial"/>
        </w:rPr>
      </w:pPr>
      <w:r w:rsidRPr="00CA20EF">
        <w:rPr>
          <w:rFonts w:ascii="Arial" w:hAnsi="Arial" w:cs="Arial"/>
          <w:color w:val="1C1C1C"/>
          <w:w w:val="105"/>
        </w:rPr>
        <w:t>Communicate with faculty year leads in the undergraduate program and the IEMBP director to know scheduled clinical skills labs and OSCEs. Communicate with the instructional assistant before the start of each term to verify clinical skills lab and OSCE dates, number of students, and supplies needed.</w:t>
      </w:r>
      <w:r w:rsidRPr="00CA20EF">
        <w:rPr>
          <w:rFonts w:ascii="Arial" w:hAnsi="Arial" w:cs="Arial"/>
        </w:rPr>
        <w:t xml:space="preserve"> </w:t>
      </w:r>
    </w:p>
    <w:p w14:paraId="56C8756B" w14:textId="54F449AF" w:rsidR="00CA20EF" w:rsidRPr="00CA20EF" w:rsidRDefault="00CA20EF" w:rsidP="00CA20EF">
      <w:pPr>
        <w:pStyle w:val="BodyText"/>
        <w:numPr>
          <w:ilvl w:val="0"/>
          <w:numId w:val="7"/>
        </w:numPr>
        <w:spacing w:before="1"/>
        <w:rPr>
          <w:sz w:val="22"/>
          <w:szCs w:val="22"/>
        </w:rPr>
      </w:pPr>
      <w:r w:rsidRPr="00CA20EF">
        <w:rPr>
          <w:color w:val="1C1C1C"/>
          <w:w w:val="105"/>
          <w:sz w:val="22"/>
          <w:szCs w:val="22"/>
        </w:rPr>
        <w:t>This</w:t>
      </w:r>
      <w:r w:rsidRPr="00CA20EF">
        <w:rPr>
          <w:color w:val="1C1C1C"/>
          <w:spacing w:val="-23"/>
          <w:w w:val="105"/>
          <w:sz w:val="22"/>
          <w:szCs w:val="22"/>
        </w:rPr>
        <w:t xml:space="preserve"> </w:t>
      </w:r>
      <w:r w:rsidRPr="00CA20EF">
        <w:rPr>
          <w:color w:val="1C1C1C"/>
          <w:w w:val="105"/>
          <w:sz w:val="22"/>
          <w:szCs w:val="22"/>
        </w:rPr>
        <w:t>position</w:t>
      </w:r>
      <w:r w:rsidRPr="00CA20EF">
        <w:rPr>
          <w:color w:val="1C1C1C"/>
          <w:spacing w:val="-13"/>
          <w:w w:val="105"/>
          <w:sz w:val="22"/>
          <w:szCs w:val="22"/>
        </w:rPr>
        <w:t xml:space="preserve"> </w:t>
      </w:r>
      <w:r w:rsidRPr="00CA20EF">
        <w:rPr>
          <w:color w:val="1C1C1C"/>
          <w:w w:val="105"/>
          <w:sz w:val="22"/>
          <w:szCs w:val="22"/>
        </w:rPr>
        <w:t>also</w:t>
      </w:r>
      <w:r w:rsidRPr="00CA20EF">
        <w:rPr>
          <w:color w:val="1C1C1C"/>
          <w:spacing w:val="-17"/>
          <w:w w:val="105"/>
          <w:sz w:val="22"/>
          <w:szCs w:val="22"/>
        </w:rPr>
        <w:t xml:space="preserve"> </w:t>
      </w:r>
      <w:r w:rsidRPr="00CA20EF">
        <w:rPr>
          <w:color w:val="1C1C1C"/>
          <w:w w:val="105"/>
          <w:sz w:val="22"/>
          <w:szCs w:val="22"/>
        </w:rPr>
        <w:t>provides</w:t>
      </w:r>
      <w:r w:rsidRPr="00CA20EF">
        <w:rPr>
          <w:color w:val="1C1C1C"/>
          <w:spacing w:val="-7"/>
          <w:w w:val="105"/>
          <w:sz w:val="22"/>
          <w:szCs w:val="22"/>
        </w:rPr>
        <w:t xml:space="preserve"> </w:t>
      </w:r>
      <w:r w:rsidRPr="00CA20EF">
        <w:rPr>
          <w:color w:val="1C1C1C"/>
          <w:w w:val="105"/>
          <w:sz w:val="22"/>
          <w:szCs w:val="22"/>
        </w:rPr>
        <w:t>occasional</w:t>
      </w:r>
      <w:r w:rsidRPr="00CA20EF">
        <w:rPr>
          <w:color w:val="1C1C1C"/>
          <w:spacing w:val="-11"/>
          <w:w w:val="105"/>
          <w:sz w:val="22"/>
          <w:szCs w:val="22"/>
        </w:rPr>
        <w:t xml:space="preserve"> </w:t>
      </w:r>
      <w:r w:rsidRPr="00CA20EF">
        <w:rPr>
          <w:color w:val="1C1C1C"/>
          <w:w w:val="105"/>
          <w:sz w:val="22"/>
          <w:szCs w:val="22"/>
        </w:rPr>
        <w:t>teaching</w:t>
      </w:r>
      <w:r w:rsidRPr="00CA20EF">
        <w:rPr>
          <w:color w:val="1C1C1C"/>
          <w:spacing w:val="-18"/>
          <w:w w:val="105"/>
          <w:sz w:val="22"/>
          <w:szCs w:val="22"/>
        </w:rPr>
        <w:t xml:space="preserve"> </w:t>
      </w:r>
      <w:r w:rsidRPr="00CA20EF">
        <w:rPr>
          <w:color w:val="1C1C1C"/>
          <w:w w:val="105"/>
          <w:sz w:val="22"/>
          <w:szCs w:val="22"/>
        </w:rPr>
        <w:t>services</w:t>
      </w:r>
      <w:r w:rsidRPr="00CA20EF">
        <w:rPr>
          <w:color w:val="1C1C1C"/>
          <w:spacing w:val="-11"/>
          <w:w w:val="105"/>
          <w:sz w:val="22"/>
          <w:szCs w:val="22"/>
        </w:rPr>
        <w:t xml:space="preserve"> </w:t>
      </w:r>
      <w:r w:rsidRPr="00CA20EF">
        <w:rPr>
          <w:color w:val="1C1C1C"/>
          <w:w w:val="105"/>
          <w:sz w:val="22"/>
          <w:szCs w:val="22"/>
        </w:rPr>
        <w:t>as</w:t>
      </w:r>
      <w:r w:rsidRPr="00CA20EF">
        <w:rPr>
          <w:color w:val="1C1C1C"/>
          <w:spacing w:val="-18"/>
          <w:w w:val="105"/>
          <w:sz w:val="22"/>
          <w:szCs w:val="22"/>
        </w:rPr>
        <w:t xml:space="preserve"> </w:t>
      </w:r>
      <w:r w:rsidRPr="00CA20EF">
        <w:rPr>
          <w:color w:val="1C1C1C"/>
          <w:w w:val="105"/>
          <w:sz w:val="22"/>
          <w:szCs w:val="22"/>
        </w:rPr>
        <w:t>requested</w:t>
      </w:r>
      <w:r w:rsidRPr="00CA20EF">
        <w:rPr>
          <w:color w:val="1C1C1C"/>
          <w:spacing w:val="-8"/>
          <w:w w:val="105"/>
          <w:sz w:val="22"/>
          <w:szCs w:val="22"/>
        </w:rPr>
        <w:t xml:space="preserve"> </w:t>
      </w:r>
      <w:r w:rsidRPr="00CA20EF">
        <w:rPr>
          <w:color w:val="1C1C1C"/>
          <w:w w:val="105"/>
          <w:sz w:val="22"/>
          <w:szCs w:val="22"/>
        </w:rPr>
        <w:t>by</w:t>
      </w:r>
      <w:r w:rsidRPr="00CA20EF">
        <w:rPr>
          <w:color w:val="1C1C1C"/>
          <w:spacing w:val="-18"/>
          <w:w w:val="105"/>
          <w:sz w:val="22"/>
          <w:szCs w:val="22"/>
        </w:rPr>
        <w:t xml:space="preserve"> </w:t>
      </w:r>
      <w:r w:rsidRPr="00CA20EF">
        <w:rPr>
          <w:color w:val="1C1C1C"/>
          <w:w w:val="105"/>
          <w:sz w:val="22"/>
          <w:szCs w:val="22"/>
        </w:rPr>
        <w:t>the</w:t>
      </w:r>
      <w:r w:rsidRPr="00CA20EF">
        <w:rPr>
          <w:color w:val="1C1C1C"/>
          <w:spacing w:val="-13"/>
          <w:w w:val="105"/>
          <w:sz w:val="22"/>
          <w:szCs w:val="22"/>
        </w:rPr>
        <w:t xml:space="preserve"> </w:t>
      </w:r>
      <w:r w:rsidRPr="00CA20EF">
        <w:rPr>
          <w:color w:val="1C1C1C"/>
          <w:w w:val="105"/>
          <w:sz w:val="22"/>
          <w:szCs w:val="22"/>
        </w:rPr>
        <w:t>Director</w:t>
      </w:r>
      <w:r w:rsidRPr="00CA20EF">
        <w:rPr>
          <w:color w:val="1C1C1C"/>
          <w:spacing w:val="-2"/>
          <w:w w:val="105"/>
          <w:sz w:val="22"/>
          <w:szCs w:val="22"/>
        </w:rPr>
        <w:t xml:space="preserve"> </w:t>
      </w:r>
      <w:r w:rsidRPr="00CA20EF">
        <w:rPr>
          <w:color w:val="1C1C1C"/>
          <w:w w:val="105"/>
          <w:sz w:val="22"/>
          <w:szCs w:val="22"/>
        </w:rPr>
        <w:t>of</w:t>
      </w:r>
      <w:r w:rsidRPr="00CA20EF">
        <w:rPr>
          <w:color w:val="1C1C1C"/>
          <w:spacing w:val="-9"/>
          <w:w w:val="105"/>
          <w:sz w:val="22"/>
          <w:szCs w:val="22"/>
        </w:rPr>
        <w:t xml:space="preserve"> </w:t>
      </w:r>
      <w:r w:rsidRPr="00CA20EF">
        <w:rPr>
          <w:color w:val="1C1C1C"/>
          <w:w w:val="105"/>
          <w:sz w:val="22"/>
          <w:szCs w:val="22"/>
        </w:rPr>
        <w:t>the Midwifery</w:t>
      </w:r>
      <w:r w:rsidRPr="00CA20EF">
        <w:rPr>
          <w:color w:val="1C1C1C"/>
          <w:spacing w:val="-9"/>
          <w:w w:val="105"/>
          <w:sz w:val="22"/>
          <w:szCs w:val="22"/>
        </w:rPr>
        <w:t xml:space="preserve"> </w:t>
      </w:r>
      <w:r w:rsidRPr="00CA20EF">
        <w:rPr>
          <w:color w:val="1C1C1C"/>
          <w:w w:val="105"/>
          <w:sz w:val="22"/>
          <w:szCs w:val="22"/>
        </w:rPr>
        <w:t>Program.</w:t>
      </w:r>
    </w:p>
    <w:p w14:paraId="3ABB9A23" w14:textId="6E0BF7AD" w:rsidR="00CA20EF" w:rsidRPr="00CA20EF" w:rsidRDefault="00CA20EF" w:rsidP="00CA20EF">
      <w:pPr>
        <w:pStyle w:val="BodyText"/>
        <w:numPr>
          <w:ilvl w:val="0"/>
          <w:numId w:val="7"/>
        </w:numPr>
        <w:spacing w:before="1"/>
        <w:rPr>
          <w:sz w:val="22"/>
          <w:szCs w:val="22"/>
        </w:rPr>
      </w:pPr>
      <w:r w:rsidRPr="00CA20EF">
        <w:rPr>
          <w:color w:val="1C1C1C"/>
          <w:w w:val="105"/>
          <w:sz w:val="22"/>
          <w:szCs w:val="22"/>
        </w:rPr>
        <w:t xml:space="preserve">The Clinical Skills Instructor is expected to attend 50% of the Midwifery Program meetings annually. These may be attended by videoconferencing. </w:t>
      </w:r>
    </w:p>
    <w:p w14:paraId="5C2997F0" w14:textId="66CA60E8" w:rsidR="00CA20EF" w:rsidRPr="00CA20EF" w:rsidRDefault="00CA20EF" w:rsidP="00CA20EF">
      <w:pPr>
        <w:pStyle w:val="BodyText"/>
        <w:numPr>
          <w:ilvl w:val="0"/>
          <w:numId w:val="7"/>
        </w:numPr>
        <w:spacing w:before="1"/>
        <w:rPr>
          <w:sz w:val="22"/>
          <w:szCs w:val="22"/>
        </w:rPr>
      </w:pPr>
      <w:r w:rsidRPr="00CA20EF">
        <w:rPr>
          <w:color w:val="1C1C1C"/>
          <w:w w:val="105"/>
          <w:sz w:val="22"/>
          <w:szCs w:val="22"/>
        </w:rPr>
        <w:lastRenderedPageBreak/>
        <w:t>Review of the literature published on simulation and clinical skills teaching is encouraged. Continuing education in simulation and clinical skills teaching may be negotiated with the Midwifery Director.</w:t>
      </w:r>
    </w:p>
    <w:p w14:paraId="2C83BCF2" w14:textId="77777777" w:rsidR="00CA20EF" w:rsidRPr="00CA20EF" w:rsidRDefault="00CA20EF" w:rsidP="00CA20EF">
      <w:pPr>
        <w:pStyle w:val="BodyText"/>
        <w:spacing w:before="1"/>
        <w:ind w:left="869"/>
        <w:rPr>
          <w:sz w:val="22"/>
          <w:szCs w:val="22"/>
        </w:rPr>
      </w:pPr>
    </w:p>
    <w:p w14:paraId="36E31743" w14:textId="77777777" w:rsidR="00CA20EF" w:rsidRPr="00CA20EF" w:rsidRDefault="00CA20EF" w:rsidP="00CA20EF">
      <w:pPr>
        <w:pStyle w:val="BodyText"/>
        <w:ind w:right="184" w:hanging="2"/>
        <w:rPr>
          <w:sz w:val="22"/>
          <w:szCs w:val="22"/>
        </w:rPr>
      </w:pPr>
      <w:r w:rsidRPr="00CA20EF">
        <w:rPr>
          <w:color w:val="1C1C1C"/>
          <w:w w:val="105"/>
          <w:sz w:val="22"/>
          <w:szCs w:val="22"/>
        </w:rPr>
        <w:t>In addition, the Midwifery Simulation Lab and Clinical Skills Instructor provides teaching support to</w:t>
      </w:r>
      <w:r w:rsidRPr="00CA20EF">
        <w:rPr>
          <w:color w:val="1C1C1C"/>
          <w:spacing w:val="-6"/>
          <w:w w:val="105"/>
          <w:sz w:val="22"/>
          <w:szCs w:val="22"/>
        </w:rPr>
        <w:t xml:space="preserve"> </w:t>
      </w:r>
      <w:r w:rsidRPr="00CA20EF">
        <w:rPr>
          <w:color w:val="1C1C1C"/>
          <w:w w:val="105"/>
          <w:sz w:val="22"/>
          <w:szCs w:val="22"/>
        </w:rPr>
        <w:t>faculty</w:t>
      </w:r>
      <w:r w:rsidRPr="00CA20EF">
        <w:rPr>
          <w:color w:val="1C1C1C"/>
          <w:spacing w:val="-18"/>
          <w:w w:val="105"/>
          <w:sz w:val="22"/>
          <w:szCs w:val="22"/>
        </w:rPr>
        <w:t xml:space="preserve"> </w:t>
      </w:r>
      <w:r w:rsidRPr="00CA20EF">
        <w:rPr>
          <w:color w:val="1C1C1C"/>
          <w:w w:val="105"/>
          <w:sz w:val="22"/>
          <w:szCs w:val="22"/>
        </w:rPr>
        <w:t>during</w:t>
      </w:r>
      <w:r w:rsidRPr="00CA20EF">
        <w:rPr>
          <w:color w:val="1C1C1C"/>
          <w:spacing w:val="-28"/>
          <w:w w:val="105"/>
          <w:sz w:val="22"/>
          <w:szCs w:val="22"/>
        </w:rPr>
        <w:t xml:space="preserve"> </w:t>
      </w:r>
      <w:r w:rsidRPr="00CA20EF">
        <w:rPr>
          <w:color w:val="1C1C1C"/>
          <w:w w:val="105"/>
          <w:sz w:val="22"/>
          <w:szCs w:val="22"/>
        </w:rPr>
        <w:t>scheduled</w:t>
      </w:r>
      <w:r w:rsidRPr="00CA20EF">
        <w:rPr>
          <w:color w:val="1C1C1C"/>
          <w:spacing w:val="-13"/>
          <w:w w:val="105"/>
          <w:sz w:val="22"/>
          <w:szCs w:val="22"/>
        </w:rPr>
        <w:t xml:space="preserve"> </w:t>
      </w:r>
      <w:r w:rsidRPr="00CA20EF">
        <w:rPr>
          <w:color w:val="1C1C1C"/>
          <w:w w:val="105"/>
          <w:sz w:val="22"/>
          <w:szCs w:val="22"/>
        </w:rPr>
        <w:t>lab</w:t>
      </w:r>
      <w:r w:rsidRPr="00CA20EF">
        <w:rPr>
          <w:color w:val="1C1C1C"/>
          <w:spacing w:val="-23"/>
          <w:w w:val="105"/>
          <w:sz w:val="22"/>
          <w:szCs w:val="22"/>
        </w:rPr>
        <w:t xml:space="preserve"> </w:t>
      </w:r>
      <w:r w:rsidRPr="00CA20EF">
        <w:rPr>
          <w:color w:val="1C1C1C"/>
          <w:w w:val="105"/>
          <w:sz w:val="22"/>
          <w:szCs w:val="22"/>
        </w:rPr>
        <w:t>teaching</w:t>
      </w:r>
      <w:r w:rsidRPr="00CA20EF">
        <w:rPr>
          <w:color w:val="1C1C1C"/>
          <w:spacing w:val="-19"/>
          <w:w w:val="105"/>
          <w:sz w:val="22"/>
          <w:szCs w:val="22"/>
        </w:rPr>
        <w:t xml:space="preserve"> </w:t>
      </w:r>
      <w:r w:rsidRPr="00CA20EF">
        <w:rPr>
          <w:color w:val="1C1C1C"/>
          <w:w w:val="105"/>
          <w:sz w:val="22"/>
          <w:szCs w:val="22"/>
        </w:rPr>
        <w:t>sessions</w:t>
      </w:r>
      <w:r w:rsidRPr="00CA20EF">
        <w:rPr>
          <w:color w:val="1C1C1C"/>
          <w:spacing w:val="-14"/>
          <w:w w:val="105"/>
          <w:sz w:val="22"/>
          <w:szCs w:val="22"/>
        </w:rPr>
        <w:t xml:space="preserve"> </w:t>
      </w:r>
      <w:r w:rsidRPr="00CA20EF">
        <w:rPr>
          <w:color w:val="1C1C1C"/>
          <w:w w:val="105"/>
          <w:sz w:val="22"/>
          <w:szCs w:val="22"/>
        </w:rPr>
        <w:t>and</w:t>
      </w:r>
      <w:r w:rsidRPr="00CA20EF">
        <w:rPr>
          <w:color w:val="1C1C1C"/>
          <w:spacing w:val="-20"/>
          <w:w w:val="105"/>
          <w:sz w:val="22"/>
          <w:szCs w:val="22"/>
        </w:rPr>
        <w:t xml:space="preserve"> </w:t>
      </w:r>
      <w:r w:rsidRPr="00CA20EF">
        <w:rPr>
          <w:color w:val="1C1C1C"/>
          <w:w w:val="105"/>
          <w:sz w:val="22"/>
          <w:szCs w:val="22"/>
        </w:rPr>
        <w:t>remedial</w:t>
      </w:r>
      <w:r w:rsidRPr="00CA20EF">
        <w:rPr>
          <w:color w:val="1C1C1C"/>
          <w:spacing w:val="-22"/>
          <w:w w:val="105"/>
          <w:sz w:val="22"/>
          <w:szCs w:val="22"/>
        </w:rPr>
        <w:t xml:space="preserve"> </w:t>
      </w:r>
      <w:r w:rsidRPr="00CA20EF">
        <w:rPr>
          <w:color w:val="1C1C1C"/>
          <w:w w:val="105"/>
          <w:sz w:val="22"/>
          <w:szCs w:val="22"/>
        </w:rPr>
        <w:t>sessions</w:t>
      </w:r>
      <w:r w:rsidRPr="00CA20EF">
        <w:rPr>
          <w:color w:val="1C1C1C"/>
          <w:spacing w:val="-13"/>
          <w:w w:val="105"/>
          <w:sz w:val="22"/>
          <w:szCs w:val="22"/>
        </w:rPr>
        <w:t xml:space="preserve"> </w:t>
      </w:r>
      <w:r w:rsidRPr="00CA20EF">
        <w:rPr>
          <w:color w:val="1C1C1C"/>
          <w:w w:val="105"/>
          <w:sz w:val="22"/>
          <w:szCs w:val="22"/>
        </w:rPr>
        <w:t>on</w:t>
      </w:r>
      <w:r w:rsidRPr="00CA20EF">
        <w:rPr>
          <w:color w:val="1C1C1C"/>
          <w:spacing w:val="-3"/>
          <w:w w:val="105"/>
          <w:sz w:val="22"/>
          <w:szCs w:val="22"/>
        </w:rPr>
        <w:t xml:space="preserve"> </w:t>
      </w:r>
      <w:r w:rsidRPr="00CA20EF">
        <w:rPr>
          <w:color w:val="1C1C1C"/>
          <w:w w:val="105"/>
          <w:sz w:val="22"/>
          <w:szCs w:val="22"/>
        </w:rPr>
        <w:t>assigned</w:t>
      </w:r>
      <w:r w:rsidRPr="00CA20EF">
        <w:rPr>
          <w:color w:val="1C1C1C"/>
          <w:spacing w:val="-17"/>
          <w:w w:val="105"/>
          <w:sz w:val="22"/>
          <w:szCs w:val="22"/>
        </w:rPr>
        <w:t xml:space="preserve"> </w:t>
      </w:r>
      <w:r w:rsidRPr="00CA20EF">
        <w:rPr>
          <w:color w:val="1C1C1C"/>
          <w:w w:val="105"/>
          <w:sz w:val="22"/>
          <w:szCs w:val="22"/>
        </w:rPr>
        <w:t>days.</w:t>
      </w:r>
      <w:r w:rsidRPr="00CA20EF">
        <w:rPr>
          <w:color w:val="1C1C1C"/>
          <w:spacing w:val="-24"/>
          <w:w w:val="105"/>
          <w:sz w:val="22"/>
          <w:szCs w:val="22"/>
        </w:rPr>
        <w:t xml:space="preserve"> </w:t>
      </w:r>
      <w:r w:rsidRPr="00CA20EF">
        <w:rPr>
          <w:color w:val="1C1C1C"/>
          <w:w w:val="105"/>
          <w:sz w:val="22"/>
          <w:szCs w:val="22"/>
        </w:rPr>
        <w:t xml:space="preserve">This requires the </w:t>
      </w:r>
      <w:proofErr w:type="gramStart"/>
      <w:r w:rsidRPr="00CA20EF">
        <w:rPr>
          <w:color w:val="1C1C1C"/>
          <w:w w:val="105"/>
          <w:sz w:val="22"/>
          <w:szCs w:val="22"/>
        </w:rPr>
        <w:t>Instructor</w:t>
      </w:r>
      <w:proofErr w:type="gramEnd"/>
      <w:r w:rsidRPr="00CA20EF">
        <w:rPr>
          <w:color w:val="1C1C1C"/>
          <w:w w:val="105"/>
          <w:sz w:val="22"/>
          <w:szCs w:val="22"/>
        </w:rPr>
        <w:t xml:space="preserve"> to liaise with course instructors to ensure that supplies and equipment are set up and available to support the curriculum being delivered which includes set-up, orientation and supervision of lab equipment during use as well as the dismantling and returning of equipment and supplies to storage and/or applicable stations at the end of the teaching</w:t>
      </w:r>
      <w:r w:rsidRPr="00CA20EF">
        <w:rPr>
          <w:color w:val="1C1C1C"/>
          <w:spacing w:val="-9"/>
          <w:w w:val="105"/>
          <w:sz w:val="22"/>
          <w:szCs w:val="22"/>
        </w:rPr>
        <w:t xml:space="preserve"> </w:t>
      </w:r>
      <w:r w:rsidRPr="00CA20EF">
        <w:rPr>
          <w:color w:val="1C1C1C"/>
          <w:w w:val="105"/>
          <w:sz w:val="22"/>
          <w:szCs w:val="22"/>
        </w:rPr>
        <w:t>session.</w:t>
      </w:r>
    </w:p>
    <w:p w14:paraId="41002CE6" w14:textId="77777777" w:rsidR="00CA20EF" w:rsidRPr="00CA20EF" w:rsidRDefault="00CA20EF" w:rsidP="00CA20EF">
      <w:pPr>
        <w:pStyle w:val="BodyText"/>
        <w:spacing w:before="7"/>
        <w:rPr>
          <w:sz w:val="22"/>
          <w:szCs w:val="22"/>
        </w:rPr>
      </w:pPr>
    </w:p>
    <w:p w14:paraId="323D76A9" w14:textId="7CADBCF4" w:rsidR="00030050" w:rsidRPr="00CA20EF" w:rsidRDefault="00030050" w:rsidP="00CA20EF">
      <w:pPr>
        <w:spacing w:after="0" w:line="240" w:lineRule="auto"/>
        <w:rPr>
          <w:rFonts w:ascii="Arial" w:eastAsia="Times New Roman" w:hAnsi="Arial" w:cs="Arial"/>
          <w:b/>
          <w:bCs/>
          <w:color w:val="000000"/>
          <w:sz w:val="24"/>
          <w:szCs w:val="24"/>
        </w:rPr>
      </w:pPr>
      <w:r w:rsidRPr="00CA20EF">
        <w:rPr>
          <w:rFonts w:ascii="Arial" w:eastAsia="Times New Roman" w:hAnsi="Arial" w:cs="Arial"/>
          <w:b/>
          <w:bCs/>
          <w:color w:val="000000"/>
          <w:sz w:val="24"/>
          <w:szCs w:val="24"/>
        </w:rPr>
        <w:t>SUPERVISION GIVEN</w:t>
      </w:r>
    </w:p>
    <w:p w14:paraId="7AFDEE62" w14:textId="77777777" w:rsidR="00030050" w:rsidRPr="00CA20EF" w:rsidRDefault="00030050" w:rsidP="00CA20EF">
      <w:pPr>
        <w:spacing w:before="100" w:beforeAutospacing="1" w:after="100" w:afterAutospacing="1" w:line="240" w:lineRule="auto"/>
        <w:rPr>
          <w:rFonts w:ascii="Arial" w:eastAsia="Times New Roman" w:hAnsi="Arial" w:cs="Arial"/>
          <w:color w:val="000000"/>
          <w:sz w:val="20"/>
          <w:szCs w:val="20"/>
        </w:rPr>
      </w:pPr>
      <w:r w:rsidRPr="00CA20EF">
        <w:rPr>
          <w:rFonts w:ascii="Arial" w:eastAsia="Times New Roman" w:hAnsi="Arial" w:cs="Arial"/>
          <w:color w:val="000000"/>
        </w:rPr>
        <w:t>The position does not have direct supervisory responsibilities</w:t>
      </w:r>
      <w:r w:rsidRPr="00CA20EF">
        <w:rPr>
          <w:rFonts w:ascii="Arial" w:eastAsia="Times New Roman" w:hAnsi="Arial" w:cs="Arial"/>
          <w:color w:val="000000"/>
          <w:sz w:val="20"/>
          <w:szCs w:val="20"/>
        </w:rPr>
        <w:t>.</w:t>
      </w:r>
    </w:p>
    <w:p w14:paraId="2B756B28" w14:textId="0F68CD4F" w:rsidR="00030050" w:rsidRPr="00CA20EF" w:rsidRDefault="00030050" w:rsidP="00CA20EF">
      <w:pPr>
        <w:spacing w:after="0" w:line="240" w:lineRule="auto"/>
        <w:rPr>
          <w:rFonts w:ascii="Arial" w:eastAsia="Times New Roman" w:hAnsi="Arial" w:cs="Arial"/>
          <w:b/>
          <w:bCs/>
          <w:color w:val="000000"/>
          <w:sz w:val="24"/>
          <w:szCs w:val="24"/>
        </w:rPr>
      </w:pPr>
      <w:r w:rsidRPr="00CA20EF">
        <w:rPr>
          <w:rFonts w:ascii="Arial" w:eastAsia="Times New Roman" w:hAnsi="Arial" w:cs="Arial"/>
          <w:b/>
          <w:bCs/>
          <w:color w:val="000000"/>
          <w:sz w:val="24"/>
          <w:szCs w:val="24"/>
        </w:rPr>
        <w:t>QUALIFICATIONS</w:t>
      </w:r>
    </w:p>
    <w:p w14:paraId="529C95A7" w14:textId="3623CE39" w:rsidR="00030050" w:rsidRDefault="00CA20EF" w:rsidP="00CA20EF">
      <w:pPr>
        <w:spacing w:before="100" w:beforeAutospacing="1" w:after="100" w:afterAutospacing="1" w:line="240" w:lineRule="auto"/>
        <w:rPr>
          <w:rFonts w:ascii="Arial" w:eastAsia="Times New Roman" w:hAnsi="Arial" w:cs="Arial"/>
          <w:color w:val="000000"/>
        </w:rPr>
      </w:pPr>
      <w:r w:rsidRPr="00CA20EF">
        <w:rPr>
          <w:rFonts w:ascii="Arial" w:eastAsia="Times New Roman" w:hAnsi="Arial" w:cs="Arial"/>
          <w:color w:val="000000"/>
        </w:rPr>
        <w:t xml:space="preserve">Registration as a midwife in British Columbia or related experience. Midwifery Clinical Faculty members will be given preference. </w:t>
      </w:r>
      <w:r w:rsidR="00030050" w:rsidRPr="00CA20EF">
        <w:rPr>
          <w:rFonts w:ascii="Arial" w:eastAsia="Times New Roman" w:hAnsi="Arial" w:cs="Arial"/>
          <w:color w:val="000000"/>
        </w:rPr>
        <w:t xml:space="preserve">Computer experience required (Word, Excel, Access, PowerPoint, and </w:t>
      </w:r>
      <w:r w:rsidR="00F74A38" w:rsidRPr="00CA20EF">
        <w:rPr>
          <w:rFonts w:ascii="Arial" w:eastAsia="Times New Roman" w:hAnsi="Arial" w:cs="Arial"/>
          <w:color w:val="000000"/>
        </w:rPr>
        <w:t>virtual meeting platforms</w:t>
      </w:r>
      <w:r w:rsidR="00030050" w:rsidRPr="00CA20EF">
        <w:rPr>
          <w:rFonts w:ascii="Arial" w:eastAsia="Times New Roman" w:hAnsi="Arial" w:cs="Arial"/>
          <w:color w:val="000000"/>
        </w:rPr>
        <w:t>). Ability to communicate effectively verbally and in writing. Ability to deal with a diversity of people in a calm, courteous, and effective manner. Ability to prioritize and work effectively under pressure to meet deadlines. Ability to effectively manage multiple tasks and priorities. Ability to exercise tact and discretion. Ability to maintain accuracy and attention to detail. Ability to work effectively independently and in a team environment. Ability to exercise initiative, organizational skills, and diplomacy.</w:t>
      </w:r>
    </w:p>
    <w:p w14:paraId="16AB38FA" w14:textId="41B5813F" w:rsidR="00CA20EF" w:rsidRDefault="00CA20EF" w:rsidP="00CA20EF">
      <w:pPr>
        <w:spacing w:before="100" w:beforeAutospacing="1" w:after="100" w:afterAutospacing="1" w:line="240" w:lineRule="auto"/>
        <w:rPr>
          <w:rFonts w:ascii="Arial" w:eastAsia="Times New Roman" w:hAnsi="Arial" w:cs="Arial"/>
          <w:color w:val="000000"/>
        </w:rPr>
      </w:pPr>
    </w:p>
    <w:p w14:paraId="6B2C3117" w14:textId="047629B3" w:rsidR="00CA20EF" w:rsidRPr="00CA20EF" w:rsidRDefault="00CA20EF" w:rsidP="00CA20E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Updated: 1 August 2021</w:t>
      </w:r>
    </w:p>
    <w:bookmarkEnd w:id="0"/>
    <w:p w14:paraId="5C260361" w14:textId="77777777" w:rsidR="00C17A68" w:rsidRDefault="002E4B6E"/>
    <w:sectPr w:rsidR="00C17A68" w:rsidSect="00A75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FD3"/>
    <w:multiLevelType w:val="hybridMultilevel"/>
    <w:tmpl w:val="CE94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80CE0"/>
    <w:multiLevelType w:val="hybridMultilevel"/>
    <w:tmpl w:val="5246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50A78"/>
    <w:multiLevelType w:val="hybridMultilevel"/>
    <w:tmpl w:val="ACC6B638"/>
    <w:lvl w:ilvl="0" w:tplc="288005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2B79"/>
    <w:multiLevelType w:val="hybridMultilevel"/>
    <w:tmpl w:val="EC6A48A4"/>
    <w:lvl w:ilvl="0" w:tplc="34F639FE">
      <w:numFmt w:val="bullet"/>
      <w:lvlText w:val="•"/>
      <w:lvlJc w:val="left"/>
      <w:pPr>
        <w:ind w:left="869" w:hanging="361"/>
      </w:pPr>
      <w:rPr>
        <w:rFonts w:hint="default"/>
        <w:w w:val="122"/>
      </w:rPr>
    </w:lvl>
    <w:lvl w:ilvl="1" w:tplc="28FE23A4">
      <w:numFmt w:val="bullet"/>
      <w:lvlText w:val="•"/>
      <w:lvlJc w:val="left"/>
      <w:pPr>
        <w:ind w:left="1740" w:hanging="361"/>
      </w:pPr>
      <w:rPr>
        <w:rFonts w:hint="default"/>
      </w:rPr>
    </w:lvl>
    <w:lvl w:ilvl="2" w:tplc="D5AE0F06">
      <w:numFmt w:val="bullet"/>
      <w:lvlText w:val="•"/>
      <w:lvlJc w:val="left"/>
      <w:pPr>
        <w:ind w:left="2620" w:hanging="361"/>
      </w:pPr>
      <w:rPr>
        <w:rFonts w:hint="default"/>
      </w:rPr>
    </w:lvl>
    <w:lvl w:ilvl="3" w:tplc="CA3617C8">
      <w:numFmt w:val="bullet"/>
      <w:lvlText w:val="•"/>
      <w:lvlJc w:val="left"/>
      <w:pPr>
        <w:ind w:left="3500" w:hanging="361"/>
      </w:pPr>
      <w:rPr>
        <w:rFonts w:hint="default"/>
      </w:rPr>
    </w:lvl>
    <w:lvl w:ilvl="4" w:tplc="DD50D098">
      <w:numFmt w:val="bullet"/>
      <w:lvlText w:val="•"/>
      <w:lvlJc w:val="left"/>
      <w:pPr>
        <w:ind w:left="4380" w:hanging="361"/>
      </w:pPr>
      <w:rPr>
        <w:rFonts w:hint="default"/>
      </w:rPr>
    </w:lvl>
    <w:lvl w:ilvl="5" w:tplc="D5B405BA">
      <w:numFmt w:val="bullet"/>
      <w:lvlText w:val="•"/>
      <w:lvlJc w:val="left"/>
      <w:pPr>
        <w:ind w:left="5260" w:hanging="361"/>
      </w:pPr>
      <w:rPr>
        <w:rFonts w:hint="default"/>
      </w:rPr>
    </w:lvl>
    <w:lvl w:ilvl="6" w:tplc="F09058CA">
      <w:numFmt w:val="bullet"/>
      <w:lvlText w:val="•"/>
      <w:lvlJc w:val="left"/>
      <w:pPr>
        <w:ind w:left="6140" w:hanging="361"/>
      </w:pPr>
      <w:rPr>
        <w:rFonts w:hint="default"/>
      </w:rPr>
    </w:lvl>
    <w:lvl w:ilvl="7" w:tplc="909E654E">
      <w:numFmt w:val="bullet"/>
      <w:lvlText w:val="•"/>
      <w:lvlJc w:val="left"/>
      <w:pPr>
        <w:ind w:left="7020" w:hanging="361"/>
      </w:pPr>
      <w:rPr>
        <w:rFonts w:hint="default"/>
      </w:rPr>
    </w:lvl>
    <w:lvl w:ilvl="8" w:tplc="BE3EF19E">
      <w:numFmt w:val="bullet"/>
      <w:lvlText w:val="•"/>
      <w:lvlJc w:val="left"/>
      <w:pPr>
        <w:ind w:left="7900" w:hanging="361"/>
      </w:pPr>
      <w:rPr>
        <w:rFonts w:hint="default"/>
      </w:rPr>
    </w:lvl>
  </w:abstractNum>
  <w:abstractNum w:abstractNumId="4" w15:restartNumberingAfterBreak="0">
    <w:nsid w:val="420E54C3"/>
    <w:multiLevelType w:val="hybridMultilevel"/>
    <w:tmpl w:val="004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448F9"/>
    <w:multiLevelType w:val="hybridMultilevel"/>
    <w:tmpl w:val="6E22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54EC3"/>
    <w:multiLevelType w:val="hybridMultilevel"/>
    <w:tmpl w:val="A37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50"/>
    <w:rsid w:val="000035B9"/>
    <w:rsid w:val="00024341"/>
    <w:rsid w:val="000263C6"/>
    <w:rsid w:val="00030050"/>
    <w:rsid w:val="0005674E"/>
    <w:rsid w:val="00095A15"/>
    <w:rsid w:val="000B1018"/>
    <w:rsid w:val="00165662"/>
    <w:rsid w:val="001C1796"/>
    <w:rsid w:val="001F3192"/>
    <w:rsid w:val="0021246C"/>
    <w:rsid w:val="0024596D"/>
    <w:rsid w:val="00261A9E"/>
    <w:rsid w:val="00296CF7"/>
    <w:rsid w:val="002E4B6E"/>
    <w:rsid w:val="0031315C"/>
    <w:rsid w:val="003975A6"/>
    <w:rsid w:val="00401B5A"/>
    <w:rsid w:val="00430174"/>
    <w:rsid w:val="004F68F0"/>
    <w:rsid w:val="005539F8"/>
    <w:rsid w:val="005724DB"/>
    <w:rsid w:val="00574FC4"/>
    <w:rsid w:val="0062195B"/>
    <w:rsid w:val="006D03CA"/>
    <w:rsid w:val="006D6566"/>
    <w:rsid w:val="0073179C"/>
    <w:rsid w:val="007A451E"/>
    <w:rsid w:val="007A6E82"/>
    <w:rsid w:val="007D1183"/>
    <w:rsid w:val="007E2977"/>
    <w:rsid w:val="008A2945"/>
    <w:rsid w:val="00A75DEA"/>
    <w:rsid w:val="00B110F7"/>
    <w:rsid w:val="00B51E99"/>
    <w:rsid w:val="00BD5D37"/>
    <w:rsid w:val="00CA20EF"/>
    <w:rsid w:val="00D56F02"/>
    <w:rsid w:val="00D92140"/>
    <w:rsid w:val="00DC2E20"/>
    <w:rsid w:val="00E249FE"/>
    <w:rsid w:val="00E76A20"/>
    <w:rsid w:val="00ED3A7F"/>
    <w:rsid w:val="00F23307"/>
    <w:rsid w:val="00F7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0D36"/>
  <w15:docId w15:val="{27B733A2-28D8-413F-B9CA-A5A9FEBF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EA"/>
  </w:style>
  <w:style w:type="paragraph" w:styleId="Heading1">
    <w:name w:val="heading 1"/>
    <w:basedOn w:val="Normal"/>
    <w:link w:val="Heading1Char"/>
    <w:uiPriority w:val="9"/>
    <w:qFormat/>
    <w:rsid w:val="00030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00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0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00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00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37"/>
    <w:rPr>
      <w:rFonts w:ascii="Segoe UI" w:hAnsi="Segoe UI" w:cs="Segoe UI"/>
      <w:sz w:val="18"/>
      <w:szCs w:val="18"/>
    </w:rPr>
  </w:style>
  <w:style w:type="paragraph" w:styleId="ListParagraph">
    <w:name w:val="List Paragraph"/>
    <w:basedOn w:val="Normal"/>
    <w:uiPriority w:val="1"/>
    <w:qFormat/>
    <w:rsid w:val="0005674E"/>
    <w:pPr>
      <w:ind w:left="720"/>
      <w:contextualSpacing/>
    </w:pPr>
  </w:style>
  <w:style w:type="character" w:styleId="CommentReference">
    <w:name w:val="annotation reference"/>
    <w:basedOn w:val="DefaultParagraphFont"/>
    <w:uiPriority w:val="99"/>
    <w:semiHidden/>
    <w:unhideWhenUsed/>
    <w:rsid w:val="001F3192"/>
    <w:rPr>
      <w:sz w:val="16"/>
      <w:szCs w:val="16"/>
    </w:rPr>
  </w:style>
  <w:style w:type="paragraph" w:styleId="CommentText">
    <w:name w:val="annotation text"/>
    <w:basedOn w:val="Normal"/>
    <w:link w:val="CommentTextChar"/>
    <w:uiPriority w:val="99"/>
    <w:semiHidden/>
    <w:unhideWhenUsed/>
    <w:rsid w:val="001F3192"/>
    <w:pPr>
      <w:spacing w:line="240" w:lineRule="auto"/>
    </w:pPr>
    <w:rPr>
      <w:sz w:val="20"/>
      <w:szCs w:val="20"/>
    </w:rPr>
  </w:style>
  <w:style w:type="character" w:customStyle="1" w:styleId="CommentTextChar">
    <w:name w:val="Comment Text Char"/>
    <w:basedOn w:val="DefaultParagraphFont"/>
    <w:link w:val="CommentText"/>
    <w:uiPriority w:val="99"/>
    <w:semiHidden/>
    <w:rsid w:val="001F3192"/>
    <w:rPr>
      <w:sz w:val="20"/>
      <w:szCs w:val="20"/>
    </w:rPr>
  </w:style>
  <w:style w:type="paragraph" w:styleId="CommentSubject">
    <w:name w:val="annotation subject"/>
    <w:basedOn w:val="CommentText"/>
    <w:next w:val="CommentText"/>
    <w:link w:val="CommentSubjectChar"/>
    <w:uiPriority w:val="99"/>
    <w:semiHidden/>
    <w:unhideWhenUsed/>
    <w:rsid w:val="001F3192"/>
    <w:rPr>
      <w:b/>
      <w:bCs/>
    </w:rPr>
  </w:style>
  <w:style w:type="character" w:customStyle="1" w:styleId="CommentSubjectChar">
    <w:name w:val="Comment Subject Char"/>
    <w:basedOn w:val="CommentTextChar"/>
    <w:link w:val="CommentSubject"/>
    <w:uiPriority w:val="99"/>
    <w:semiHidden/>
    <w:rsid w:val="001F3192"/>
    <w:rPr>
      <w:b/>
      <w:bCs/>
      <w:sz w:val="20"/>
      <w:szCs w:val="20"/>
    </w:rPr>
  </w:style>
  <w:style w:type="paragraph" w:styleId="BodyText">
    <w:name w:val="Body Text"/>
    <w:basedOn w:val="Normal"/>
    <w:link w:val="BodyTextChar"/>
    <w:uiPriority w:val="1"/>
    <w:qFormat/>
    <w:rsid w:val="00CA20EF"/>
    <w:pPr>
      <w:widowControl w:val="0"/>
      <w:autoSpaceDE w:val="0"/>
      <w:autoSpaceDN w:val="0"/>
      <w:spacing w:after="0" w:line="240" w:lineRule="auto"/>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CA20EF"/>
    <w:rPr>
      <w:rFonts w:ascii="Arial" w:eastAsia="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5168">
      <w:bodyDiv w:val="1"/>
      <w:marLeft w:val="0"/>
      <w:marRight w:val="0"/>
      <w:marTop w:val="0"/>
      <w:marBottom w:val="0"/>
      <w:divBdr>
        <w:top w:val="none" w:sz="0" w:space="0" w:color="auto"/>
        <w:left w:val="none" w:sz="0" w:space="0" w:color="auto"/>
        <w:bottom w:val="none" w:sz="0" w:space="0" w:color="auto"/>
        <w:right w:val="none" w:sz="0" w:space="0" w:color="auto"/>
      </w:divBdr>
    </w:div>
    <w:div w:id="9522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Cecilia Jevitt</cp:lastModifiedBy>
  <cp:revision>4</cp:revision>
  <dcterms:created xsi:type="dcterms:W3CDTF">2022-01-11T22:20:00Z</dcterms:created>
  <dcterms:modified xsi:type="dcterms:W3CDTF">2022-01-11T22:27:00Z</dcterms:modified>
</cp:coreProperties>
</file>