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A1" w:rsidRPr="00FD48DD" w:rsidRDefault="00F72BCE">
      <w:pPr>
        <w:rPr>
          <w:sz w:val="18"/>
        </w:rPr>
      </w:pPr>
      <w:bookmarkStart w:id="0" w:name="_GoBack"/>
      <w:bookmarkEnd w:id="0"/>
      <w:r w:rsidRPr="00FD48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-635000</wp:posOffset>
                </wp:positionV>
                <wp:extent cx="4165600" cy="97028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970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F8E" w:rsidRPr="00861F8E" w:rsidRDefault="00861F8E" w:rsidP="00861F8E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861F8E">
                              <w:rPr>
                                <w:b/>
                                <w:sz w:val="48"/>
                              </w:rPr>
                              <w:t>ANNOUNCING</w:t>
                            </w:r>
                          </w:p>
                          <w:p w:rsidR="00861F8E" w:rsidRPr="00FD48DD" w:rsidRDefault="00861F8E" w:rsidP="00861F8E">
                            <w:pPr>
                              <w:rPr>
                                <w:b/>
                                <w:i/>
                                <w:color w:val="1F4E79" w:themeColor="accent1" w:themeShade="80"/>
                                <w:sz w:val="40"/>
                              </w:rPr>
                            </w:pPr>
                            <w:r w:rsidRPr="00FD48DD">
                              <w:rPr>
                                <w:b/>
                                <w:i/>
                                <w:color w:val="1F4E79" w:themeColor="accent1" w:themeShade="80"/>
                                <w:sz w:val="40"/>
                              </w:rPr>
                              <w:t>The ONLINE DISTRIBUTED OPTION IN MIDWIFERY EDUCATION</w:t>
                            </w:r>
                            <w:r w:rsidR="00FD48DD" w:rsidRPr="00FD48DD">
                              <w:rPr>
                                <w:b/>
                                <w:i/>
                                <w:color w:val="1F4E79" w:themeColor="accent1" w:themeShade="80"/>
                                <w:sz w:val="40"/>
                              </w:rPr>
                              <w:t xml:space="preserve"> (DOME)</w:t>
                            </w:r>
                          </w:p>
                          <w:p w:rsidR="00861F8E" w:rsidRDefault="00861F8E" w:rsidP="00861F8E">
                            <w:pP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 UBC Midwifery Faculty is excited to announce that beginning with the fall term 2020,</w:t>
                            </w:r>
                            <w:r w:rsidR="00FD48DD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successful</w:t>
                            </w: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first year applicants who live outside of the lower mainland will have the option of joining a pilot cohort of students who </w:t>
                            </w:r>
                            <w:r w:rsidR="00FD48DD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will </w:t>
                            </w:r>
                            <w:r w:rsidR="00BC3F6E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complete their first year </w:t>
                            </w: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classes online</w:t>
                            </w:r>
                            <w:r w:rsidR="00BC3F6E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from their own communities</w:t>
                            </w: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F72BCE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Five to six students out of the class of 20 will be selected for this pilot cohort. </w:t>
                            </w: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Weekly </w:t>
                            </w:r>
                            <w:r w:rsidR="00FD48DD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classes will be distributed using videoconferencing technology</w:t>
                            </w:r>
                            <w:r w:rsidR="001A5447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to students </w:t>
                            </w:r>
                            <w:r w:rsidR="00FD48DD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 their home communities.</w:t>
                            </w:r>
                            <w:r w:rsidR="00BC3F6E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First year courses are being redesigned to support blended learning.</w:t>
                            </w:r>
                          </w:p>
                          <w:p w:rsidR="00861F8E" w:rsidRDefault="00861F8E" w:rsidP="00861F8E">
                            <w:pP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861F8E" w:rsidRDefault="003464D8" w:rsidP="00861F8E">
                            <w:pP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BC s</w:t>
                            </w:r>
                            <w:r w:rsidR="00861F8E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tudents selected for the pilot program</w:t>
                            </w:r>
                            <w:r w:rsidR="001A5447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will come to Vancouver the first week of September to meet their faculty and classmates. They’ll attend their first classes in person that week and complete other new s</w:t>
                            </w:r>
                            <w:r w:rsidR="00FD48DD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tudent orientation requirements. </w:t>
                            </w:r>
                            <w:r w:rsidR="001A5447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DOME pilot students will return to their homes and attend classes online 4 days each week. Textbooks and assigned readings are available online through the UBC library. Toward the end of the term</w:t>
                            </w:r>
                            <w:r w:rsidR="00FD48DD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in November</w:t>
                            </w:r>
                            <w:r w:rsidR="001A5447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, students will return to Vancouver for a week of skills labs and in-person learning.</w:t>
                            </w:r>
                            <w:r w:rsidR="00FD48DD"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A similar schedule will be in place for term 2 classes.</w:t>
                            </w:r>
                          </w:p>
                          <w:p w:rsidR="001A5447" w:rsidRDefault="001A5447" w:rsidP="00861F8E">
                            <w:pP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1A5447" w:rsidRDefault="001A5447" w:rsidP="00861F8E">
                            <w:pP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  <w14:textFill>
                                  <w14:solidFill>
                                    <w14:srgbClr w14:val="2B6CA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If you are interested, please contact Blake Dobie, Student Services Coordinator at </w:t>
                            </w:r>
                            <w:hyperlink r:id="rId5" w:history="1">
                              <w:r w:rsidR="00F72BCE" w:rsidRPr="004845E6">
                                <w:rPr>
                                  <w:rStyle w:val="Hyperlink"/>
                                  <w:b/>
                                  <w:color w:val="023160" w:themeColor="hyperlink" w:themeShade="80"/>
                                  <w:sz w:val="28"/>
                                  <w:szCs w:val="28"/>
                                </w:rPr>
                                <w:t>blake.dobie@ubc.ca</w:t>
                              </w:r>
                            </w:hyperlink>
                          </w:p>
                          <w:p w:rsidR="00F72BCE" w:rsidRPr="00861F8E" w:rsidRDefault="00F72BCE" w:rsidP="00861F8E">
                            <w:pPr>
                              <w:rPr>
                                <w:b/>
                                <w:color w:val="2B6CA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B6CA7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A538B" wp14:editId="4783EF69">
                                  <wp:extent cx="1573530" cy="1448110"/>
                                  <wp:effectExtent l="0" t="0" r="7620" b="0"/>
                                  <wp:docPr id="1" name="Picture 1" descr="C:\Users\midw-info\Desktop\Midwifery Logo_Han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idw-info\Desktop\Midwifery Logo_Han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289" cy="153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5pt;margin-top:-50pt;width:328pt;height:7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" fillcolor="white [3201]" strokeweight=".5pt">
                <v:textbox>
                  <w:txbxContent>
                    <w:p w:rsidR="00861F8E" w:rsidRPr="00861F8E" w:rsidRDefault="00861F8E" w:rsidP="00861F8E">
                      <w:pPr>
                        <w:pStyle w:val="Heading1"/>
                        <w:rPr>
                          <w:b/>
                        </w:rPr>
                      </w:pPr>
                      <w:r w:rsidRPr="00861F8E">
                        <w:rPr>
                          <w:b/>
                          <w:sz w:val="48"/>
                        </w:rPr>
                        <w:t>ANNOUNCING</w:t>
                      </w:r>
                    </w:p>
                    <w:p w:rsidR="00861F8E" w:rsidRPr="00FD48DD" w:rsidRDefault="00861F8E" w:rsidP="00861F8E">
                      <w:pPr>
                        <w:rPr>
                          <w:b/>
                          <w:i/>
                          <w:color w:val="1F4E79" w:themeColor="accent1" w:themeShade="80"/>
                          <w:sz w:val="40"/>
                        </w:rPr>
                      </w:pPr>
                      <w:r w:rsidRPr="00FD48DD">
                        <w:rPr>
                          <w:b/>
                          <w:i/>
                          <w:color w:val="1F4E79" w:themeColor="accent1" w:themeShade="80"/>
                          <w:sz w:val="40"/>
                        </w:rPr>
                        <w:t>The ONLINE DISTRIBUTED OPTION IN MIDWIFERY EDUCATION</w:t>
                      </w:r>
                      <w:r w:rsidR="00FD48DD" w:rsidRPr="00FD48DD">
                        <w:rPr>
                          <w:b/>
                          <w:i/>
                          <w:color w:val="1F4E79" w:themeColor="accent1" w:themeShade="80"/>
                          <w:sz w:val="40"/>
                        </w:rPr>
                        <w:t xml:space="preserve"> (DOME)</w:t>
                      </w:r>
                    </w:p>
                    <w:p w:rsidR="00861F8E" w:rsidRDefault="00861F8E" w:rsidP="00861F8E">
                      <w:pP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The UBC Midwifery Faculty is excited to announce that beginning with the fall term 2020,</w:t>
                      </w:r>
                      <w:r w:rsidR="00FD48DD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successful</w:t>
                      </w:r>
                      <w: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first year applicants who live outside of the lower mainland will have the option of joining a pilot cohort of students who </w:t>
                      </w:r>
                      <w:r w:rsidR="00FD48DD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will </w:t>
                      </w:r>
                      <w:r w:rsidR="00BC3F6E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complete their first year </w:t>
                      </w:r>
                      <w: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classes online</w:t>
                      </w:r>
                      <w:r w:rsidR="00BC3F6E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from their own communities</w:t>
                      </w:r>
                      <w: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. </w:t>
                      </w:r>
                      <w:r w:rsidR="00F72BCE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Five to six students out of the class of 20 will be selected for this pilot cohort. </w:t>
                      </w:r>
                      <w: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Weekly </w:t>
                      </w:r>
                      <w:r w:rsidR="00FD48DD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classes will be distributed using videoconferencing technology</w:t>
                      </w:r>
                      <w:r w:rsidR="001A5447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to students </w:t>
                      </w:r>
                      <w:r w:rsidR="00FD48DD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in their home communities.</w:t>
                      </w:r>
                      <w:r w:rsidR="00BC3F6E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First year courses are being redesigned to support blended learning.</w:t>
                      </w:r>
                    </w:p>
                    <w:p w:rsidR="00861F8E" w:rsidRDefault="00861F8E" w:rsidP="00861F8E">
                      <w:pP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:rsidR="00861F8E" w:rsidRDefault="003464D8" w:rsidP="00861F8E">
                      <w:pP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BC s</w:t>
                      </w:r>
                      <w:r w:rsidR="00861F8E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tudents selected for the pilot program</w:t>
                      </w:r>
                      <w:r w:rsidR="001A5447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will come to Vancouver the first week of September to meet their faculty and classmates. They’ll attend their first classes in person that week and complete other new s</w:t>
                      </w:r>
                      <w:r w:rsidR="00FD48DD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tudent orientation requirements. </w:t>
                      </w:r>
                      <w:r w:rsidR="001A5447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DOME pilot students will return to their homes and attend classes online 4 days each week. Textbooks and assigned readings are available online through the UBC library. Toward the end of the term</w:t>
                      </w:r>
                      <w:r w:rsidR="00FD48DD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in November</w:t>
                      </w:r>
                      <w:r w:rsidR="001A5447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>, students will return to Vancouver for a week of skills labs and in-person learning.</w:t>
                      </w:r>
                      <w:r w:rsidR="00FD48DD"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A similar schedule will be in place for term 2 classes.</w:t>
                      </w:r>
                    </w:p>
                    <w:p w:rsidR="001A5447" w:rsidRDefault="001A5447" w:rsidP="00861F8E">
                      <w:pP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:rsidR="001A5447" w:rsidRDefault="001A5447" w:rsidP="00861F8E">
                      <w:pP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B6CA7"/>
                          <w:sz w:val="28"/>
                          <w:szCs w:val="28"/>
                          <w14:textFill>
                            <w14:solidFill>
                              <w14:srgbClr w14:val="2B6CA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If you are interested, please contact Blake Dobie, Student Services Coordinator at </w:t>
                      </w:r>
                      <w:hyperlink r:id="rId7" w:history="1">
                        <w:r w:rsidR="00F72BCE" w:rsidRPr="004845E6">
                          <w:rPr>
                            <w:rStyle w:val="Hyperlink"/>
                            <w:b/>
                            <w:color w:val="023160" w:themeColor="hyperlink" w:themeShade="80"/>
                            <w:sz w:val="28"/>
                            <w:szCs w:val="28"/>
                          </w:rPr>
                          <w:t>blake.dobie@ubc.ca</w:t>
                        </w:r>
                      </w:hyperlink>
                    </w:p>
                    <w:p w:rsidR="00F72BCE" w:rsidRPr="00861F8E" w:rsidRDefault="00F72BCE" w:rsidP="00861F8E">
                      <w:pPr>
                        <w:rPr>
                          <w:b/>
                          <w:color w:val="2B6CA7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B6CA7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9A538B" wp14:editId="4783EF69">
                            <wp:extent cx="1573530" cy="1448110"/>
                            <wp:effectExtent l="0" t="0" r="7620" b="0"/>
                            <wp:docPr id="1" name="Picture 1" descr="C:\Users\midw-info\Desktop\Midwifery Logo_Han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idw-info\Desktop\Midwifery Logo_Han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289" cy="153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48DD" w:rsidRPr="00FD48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91D9A" wp14:editId="1B2189F8">
                <wp:simplePos x="0" y="0"/>
                <wp:positionH relativeFrom="margin">
                  <wp:align>left</wp:align>
                </wp:positionH>
                <wp:positionV relativeFrom="paragraph">
                  <wp:posOffset>5909733</wp:posOffset>
                </wp:positionV>
                <wp:extent cx="2116667" cy="190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7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F8E" w:rsidRPr="00FD48DD" w:rsidRDefault="00861F8E" w:rsidP="00861F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48D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QUALIFICATIONS</w:t>
                            </w:r>
                          </w:p>
                          <w:p w:rsidR="00FD48DD" w:rsidRPr="00FD48DD" w:rsidRDefault="00FD48DD" w:rsidP="00FD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Admission into 2020 Midwifery cohort</w:t>
                            </w:r>
                          </w:p>
                          <w:p w:rsidR="00861F8E" w:rsidRPr="00FD48DD" w:rsidRDefault="00F72BCE" w:rsidP="00FD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</w:t>
                            </w:r>
                            <w:r w:rsidR="008279C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onal computer with Windows 10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macOS</w:t>
                            </w:r>
                          </w:p>
                          <w:p w:rsidR="00861F8E" w:rsidRPr="00FD48DD" w:rsidRDefault="008279CC" w:rsidP="00FD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Internet</w:t>
                            </w:r>
                            <w:r w:rsidR="00861F8E"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access</w:t>
                            </w:r>
                          </w:p>
                          <w:p w:rsidR="00861F8E" w:rsidRPr="00FD48DD" w:rsidRDefault="00861F8E" w:rsidP="00FD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Ability to travel to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Vancouver 1-2 times a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1D9A" id="Text Box 8" o:spid="_x0000_s1027" type="#_x0000_t202" style="position:absolute;margin-left:0;margin-top:465.35pt;width:166.65pt;height:150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" fillcolor="#1f4d78 [1604]" stroked="f" strokeweight=".5pt">
                <v:textbox>
                  <w:txbxContent>
                    <w:p w:rsidR="00861F8E" w:rsidRPr="00FD48DD" w:rsidRDefault="00861F8E" w:rsidP="00861F8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48D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QUALIFICATIONS</w:t>
                      </w:r>
                    </w:p>
                    <w:p w:rsidR="00FD48DD" w:rsidRPr="00FD48DD" w:rsidRDefault="00FD48DD" w:rsidP="00FD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Admission into 2020 Midwifery cohort</w:t>
                      </w:r>
                    </w:p>
                    <w:p w:rsidR="00861F8E" w:rsidRPr="00FD48DD" w:rsidRDefault="00F72BCE" w:rsidP="00FD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Pers</w:t>
                      </w:r>
                      <w:r w:rsidR="008279C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onal computer with Windows 10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or macOS</w:t>
                      </w:r>
                    </w:p>
                    <w:p w:rsidR="00861F8E" w:rsidRPr="00FD48DD" w:rsidRDefault="008279CC" w:rsidP="00FD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Internet</w:t>
                      </w:r>
                      <w:r w:rsidR="00861F8E"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access</w:t>
                      </w:r>
                    </w:p>
                    <w:p w:rsidR="00861F8E" w:rsidRPr="00FD48DD" w:rsidRDefault="00861F8E" w:rsidP="00FD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Ability to travel to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Vancouver 1-2 times a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DD" w:rsidRPr="00FD48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-414867</wp:posOffset>
                </wp:positionV>
                <wp:extent cx="2167467" cy="1862667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7" cy="1862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0D31" w:rsidRPr="00FD48DD" w:rsidRDefault="00830D31" w:rsidP="00830D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48D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WHO?</w:t>
                            </w:r>
                          </w:p>
                          <w:p w:rsidR="00830D31" w:rsidRPr="00FD48DD" w:rsidRDefault="00FD48DD" w:rsidP="00FD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5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Successful a</w:t>
                            </w:r>
                            <w:r w:rsidR="00830D31"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pplicants living outside the lower mainland</w:t>
                            </w:r>
                          </w:p>
                          <w:p w:rsidR="00830D31" w:rsidRDefault="00FD48DD" w:rsidP="00FD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5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Successful a</w:t>
                            </w:r>
                            <w:r w:rsidR="00830D31" w:rsidRP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pplicants who are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comfortable with online learning</w:t>
                            </w:r>
                          </w:p>
                          <w:p w:rsidR="00FD48DD" w:rsidRPr="00FD48DD" w:rsidRDefault="00BC3F6E" w:rsidP="00FD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5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BC r</w:t>
                            </w:r>
                            <w:r w:rsidR="00FD48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ural applicants preferred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32.65pt;width:170.65pt;height:146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" fillcolor="#1f4d78 [1604]" stroked="f" strokeweight=".5pt">
                <v:textbox>
                  <w:txbxContent>
                    <w:p w:rsidR="00830D31" w:rsidRPr="00FD48DD" w:rsidRDefault="00830D31" w:rsidP="00830D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48D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WHO?</w:t>
                      </w:r>
                    </w:p>
                    <w:p w:rsidR="00830D31" w:rsidRPr="00FD48DD" w:rsidRDefault="00FD48DD" w:rsidP="00FD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5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Successful a</w:t>
                      </w:r>
                      <w:r w:rsidR="00830D31"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pplicants living outside the lower mainland</w:t>
                      </w:r>
                    </w:p>
                    <w:p w:rsidR="00830D31" w:rsidRDefault="00FD48DD" w:rsidP="00FD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5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Successful a</w:t>
                      </w:r>
                      <w:r w:rsidR="00830D31" w:rsidRP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pplicants who are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comfortable with online learning</w:t>
                      </w:r>
                    </w:p>
                    <w:p w:rsidR="00FD48DD" w:rsidRPr="00FD48DD" w:rsidRDefault="00BC3F6E" w:rsidP="00FD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5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BC r</w:t>
                      </w:r>
                      <w:r w:rsidR="00FD48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ural applicants preferred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D31" w:rsidRPr="00FD48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F13F1" wp14:editId="2F1CE9DB">
                <wp:simplePos x="0" y="0"/>
                <wp:positionH relativeFrom="column">
                  <wp:posOffset>97579</wp:posOffset>
                </wp:positionH>
                <wp:positionV relativeFrom="paragraph">
                  <wp:posOffset>2763943</wp:posOffset>
                </wp:positionV>
                <wp:extent cx="1896533" cy="2032000"/>
                <wp:effectExtent l="0" t="0" r="889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33" cy="20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0D31" w:rsidRDefault="00830D31" w:rsidP="00830D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WHEN?</w:t>
                            </w:r>
                          </w:p>
                          <w:p w:rsidR="00861F8E" w:rsidRDefault="00861F8E" w:rsidP="00830D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61F8E" w:rsidRDefault="00830D31" w:rsidP="00830D31">
                            <w:pPr>
                              <w:ind w:left="-9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861F8E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Beginning with </w:t>
                            </w:r>
                          </w:p>
                          <w:p w:rsidR="00861F8E" w:rsidRDefault="00830D31" w:rsidP="00830D31">
                            <w:pPr>
                              <w:ind w:left="-9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861F8E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admission </w:t>
                            </w:r>
                          </w:p>
                          <w:p w:rsidR="00830D31" w:rsidRPr="00830D31" w:rsidRDefault="00830D31" w:rsidP="00830D31">
                            <w:pPr>
                              <w:ind w:left="-9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1F8E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for Fall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13F1" id="Text Box 7" o:spid="_x0000_s1029" type="#_x0000_t202" style="position:absolute;margin-left:7.7pt;margin-top:217.65pt;width:149.35pt;height:16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" fillcolor="#1f4d78 [1604]" stroked="f" strokeweight=".5pt">
                <v:textbox>
                  <w:txbxContent>
                    <w:p w:rsidR="00830D31" w:rsidRDefault="00830D31" w:rsidP="00830D3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WHEN?</w:t>
                      </w:r>
                    </w:p>
                    <w:p w:rsidR="00861F8E" w:rsidRDefault="00861F8E" w:rsidP="00830D3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61F8E" w:rsidRDefault="00830D31" w:rsidP="00830D31">
                      <w:pPr>
                        <w:ind w:left="-9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861F8E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Beginning with </w:t>
                      </w:r>
                    </w:p>
                    <w:p w:rsidR="00861F8E" w:rsidRDefault="00830D31" w:rsidP="00830D31">
                      <w:pPr>
                        <w:ind w:left="-9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861F8E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admission </w:t>
                      </w:r>
                    </w:p>
                    <w:p w:rsidR="00830D31" w:rsidRPr="00830D31" w:rsidRDefault="00830D31" w:rsidP="00830D31">
                      <w:pPr>
                        <w:ind w:left="-9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1F8E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>for Fall 2020</w:t>
                      </w:r>
                    </w:p>
                  </w:txbxContent>
                </v:textbox>
              </v:shape>
            </w:pict>
          </mc:Fallback>
        </mc:AlternateContent>
      </w:r>
      <w:r w:rsidR="00830D31" w:rsidRPr="00FD48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9AD98" wp14:editId="2365A73E">
                <wp:simplePos x="0" y="0"/>
                <wp:positionH relativeFrom="margin">
                  <wp:posOffset>-503238</wp:posOffset>
                </wp:positionH>
                <wp:positionV relativeFrom="paragraph">
                  <wp:posOffset>6218663</wp:posOffset>
                </wp:positionV>
                <wp:extent cx="3038475" cy="2364846"/>
                <wp:effectExtent l="0" t="6032" r="22542" b="41593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8475" cy="2364846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5CC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6" type="#_x0000_t15" style="position:absolute;margin-left:-39.65pt;margin-top:489.65pt;width:239.25pt;height:186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" adj="13194" fillcolor="#1f4d78 [1604]" strokecolor="#1f4d78 [1604]" strokeweight="1pt">
                <w10:wrap anchorx="margin"/>
              </v:shape>
            </w:pict>
          </mc:Fallback>
        </mc:AlternateContent>
      </w:r>
      <w:r w:rsidR="00830D31" w:rsidRPr="00FD48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9AD98" wp14:editId="2365A73E">
                <wp:simplePos x="0" y="0"/>
                <wp:positionH relativeFrom="margin">
                  <wp:posOffset>-508318</wp:posOffset>
                </wp:positionH>
                <wp:positionV relativeFrom="paragraph">
                  <wp:posOffset>3054034</wp:posOffset>
                </wp:positionV>
                <wp:extent cx="3038475" cy="2364846"/>
                <wp:effectExtent l="0" t="6032" r="22542" b="41593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8475" cy="2364846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DAB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-40.05pt;margin-top:240.5pt;width:239.25pt;height:186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" adj="13194" fillcolor="#1f4d78 [1604]" strokecolor="#1f4d78 [1604]" strokeweight="1pt">
                <w10:wrap anchorx="margin"/>
              </v:shape>
            </w:pict>
          </mc:Fallback>
        </mc:AlternateContent>
      </w:r>
      <w:r w:rsidR="00830D31" w:rsidRPr="00FD48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43873" wp14:editId="7E96861D">
                <wp:simplePos x="0" y="0"/>
                <wp:positionH relativeFrom="margin">
                  <wp:posOffset>-508794</wp:posOffset>
                </wp:positionH>
                <wp:positionV relativeFrom="paragraph">
                  <wp:posOffset>-100805</wp:posOffset>
                </wp:positionV>
                <wp:extent cx="3038475" cy="2364846"/>
                <wp:effectExtent l="0" t="6032" r="22542" b="41593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8475" cy="2364846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4B89" id="Pentagon 3" o:spid="_x0000_s1026" type="#_x0000_t15" style="position:absolute;margin-left:-40.05pt;margin-top:-7.95pt;width:239.25pt;height:186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" adj="13194" fillcolor="#1f4d78 [1604]" strokecolor="#1f4d78 [1604]" strokeweight="1pt">
                <w10:wrap anchorx="margin"/>
              </v:shape>
            </w:pict>
          </mc:Fallback>
        </mc:AlternateContent>
      </w:r>
      <w:r>
        <w:rPr>
          <w:sz w:val="18"/>
        </w:rPr>
        <w:t xml:space="preserve">    </w:t>
      </w:r>
    </w:p>
    <w:sectPr w:rsidR="00F800A1" w:rsidRPr="00FD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CF8"/>
    <w:multiLevelType w:val="hybridMultilevel"/>
    <w:tmpl w:val="0A62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31"/>
    <w:rsid w:val="001A5447"/>
    <w:rsid w:val="003464D8"/>
    <w:rsid w:val="008279CC"/>
    <w:rsid w:val="00830D31"/>
    <w:rsid w:val="00861F8E"/>
    <w:rsid w:val="008F4D52"/>
    <w:rsid w:val="00BC3F6E"/>
    <w:rsid w:val="00D33522"/>
    <w:rsid w:val="00F72BCE"/>
    <w:rsid w:val="00F800A1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7D68-78D7-4FC7-8B21-33A74D2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F8E"/>
  </w:style>
  <w:style w:type="paragraph" w:styleId="Heading1">
    <w:name w:val="heading 1"/>
    <w:basedOn w:val="Normal"/>
    <w:next w:val="Normal"/>
    <w:link w:val="Heading1Char"/>
    <w:uiPriority w:val="9"/>
    <w:qFormat/>
    <w:rsid w:val="0086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1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61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72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ke.dobie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lake.dobie@u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Jevitt, Cecilia</dc:creator>
  <cp:keywords/>
  <dc:description/>
  <cp:lastModifiedBy>Mason, Tracey</cp:lastModifiedBy>
  <cp:revision>2</cp:revision>
  <cp:lastPrinted>2020-02-21T01:34:00Z</cp:lastPrinted>
  <dcterms:created xsi:type="dcterms:W3CDTF">2020-02-21T19:03:00Z</dcterms:created>
  <dcterms:modified xsi:type="dcterms:W3CDTF">2020-02-21T19:03:00Z</dcterms:modified>
</cp:coreProperties>
</file>